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gliatabella"/>
        <w:tblW w:w="4891" w:type="pct"/>
        <w:tblInd w:w="392" w:type="dxa"/>
        <w:tblLayout w:type="fixed"/>
        <w:tblLook w:val="04A0" w:firstRow="1" w:lastRow="0" w:firstColumn="1" w:lastColumn="0" w:noHBand="0" w:noVBand="1"/>
      </w:tblPr>
      <w:tblGrid>
        <w:gridCol w:w="594"/>
        <w:gridCol w:w="2838"/>
        <w:gridCol w:w="2691"/>
        <w:gridCol w:w="4244"/>
        <w:gridCol w:w="1285"/>
        <w:gridCol w:w="369"/>
        <w:gridCol w:w="1333"/>
        <w:gridCol w:w="1276"/>
        <w:gridCol w:w="1276"/>
      </w:tblGrid>
      <w:tr w:rsidR="00604BED" w:rsidRPr="00477A3E" w:rsidTr="00845B9F">
        <w:trPr>
          <w:trHeight w:val="297"/>
        </w:trPr>
        <w:tc>
          <w:tcPr>
            <w:tcW w:w="3779" w:type="pct"/>
            <w:gridSpan w:val="6"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604BED" w:rsidRPr="00604BED" w:rsidRDefault="00604BED" w:rsidP="00604BED">
            <w:pPr>
              <w:jc w:val="center"/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Abilità</w:t>
            </w:r>
          </w:p>
        </w:tc>
        <w:tc>
          <w:tcPr>
            <w:tcW w:w="1221" w:type="pct"/>
            <w:gridSpan w:val="3"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604BED" w:rsidRPr="00477A3E" w:rsidRDefault="00604BED" w:rsidP="00604BED">
            <w:pPr>
              <w:jc w:val="center"/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 xml:space="preserve">Scuola </w:t>
            </w:r>
            <w:r>
              <w:rPr>
                <w:b/>
                <w:sz w:val="28"/>
              </w:rPr>
              <w:t>Sec. II grado</w:t>
            </w:r>
          </w:p>
        </w:tc>
      </w:tr>
      <w:tr w:rsidR="00604BED" w:rsidRPr="00A6065A" w:rsidTr="00845B9F">
        <w:trPr>
          <w:trHeight w:val="643"/>
        </w:trPr>
        <w:tc>
          <w:tcPr>
            <w:tcW w:w="1079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604BED" w:rsidRPr="00477A3E" w:rsidRDefault="00604BED" w:rsidP="00604BED">
            <w:pPr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Disciplina</w:t>
            </w:r>
          </w:p>
        </w:tc>
        <w:tc>
          <w:tcPr>
            <w:tcW w:w="3921" w:type="pct"/>
            <w:gridSpan w:val="7"/>
            <w:vMerge w:val="restart"/>
            <w:tcBorders>
              <w:top w:val="single" w:sz="4" w:space="0" w:color="auto"/>
            </w:tcBorders>
          </w:tcPr>
          <w:p w:rsidR="00604BED" w:rsidRPr="00F70821" w:rsidRDefault="00604BED" w:rsidP="00604BED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0821">
              <w:rPr>
                <w:rFonts w:ascii="Times New Roman" w:hAnsi="Times New Roman" w:cs="Times New Roman"/>
                <w:b/>
                <w:sz w:val="32"/>
                <w:szCs w:val="32"/>
              </w:rPr>
              <w:t>ANATOMIA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, FISIOLOGIA e </w:t>
            </w:r>
            <w:r w:rsidRPr="00F70821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IGIENE </w:t>
            </w:r>
          </w:p>
          <w:p w:rsidR="00604BED" w:rsidRPr="005437D4" w:rsidRDefault="00604BED" w:rsidP="00604B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4BED" w:rsidRPr="00F70821" w:rsidRDefault="00604BED" w:rsidP="00604BE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Imparare ad imparare, competenze civiche e sociali</w:t>
            </w:r>
          </w:p>
        </w:tc>
      </w:tr>
      <w:tr w:rsidR="00604BED" w:rsidRPr="00A6065A" w:rsidTr="00845B9F">
        <w:trPr>
          <w:trHeight w:val="397"/>
        </w:trPr>
        <w:tc>
          <w:tcPr>
            <w:tcW w:w="1079" w:type="pct"/>
            <w:gridSpan w:val="2"/>
            <w:tcBorders>
              <w:top w:val="single" w:sz="4" w:space="0" w:color="auto"/>
            </w:tcBorders>
            <w:shd w:val="clear" w:color="auto" w:fill="E2EFD9" w:themeFill="accent6" w:themeFillTint="33"/>
          </w:tcPr>
          <w:p w:rsidR="00604BED" w:rsidRPr="00477A3E" w:rsidRDefault="00604BED" w:rsidP="00604BED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Competenza chiave </w:t>
            </w:r>
            <w:r w:rsidRPr="00477A3E">
              <w:rPr>
                <w:b/>
                <w:sz w:val="28"/>
              </w:rPr>
              <w:t>europea</w:t>
            </w:r>
          </w:p>
        </w:tc>
        <w:tc>
          <w:tcPr>
            <w:tcW w:w="3921" w:type="pct"/>
            <w:gridSpan w:val="7"/>
            <w:vMerge/>
          </w:tcPr>
          <w:p w:rsidR="00604BED" w:rsidRPr="00A6065A" w:rsidRDefault="00604BED" w:rsidP="00604BED">
            <w:pPr>
              <w:rPr>
                <w:sz w:val="28"/>
              </w:rPr>
            </w:pPr>
          </w:p>
        </w:tc>
      </w:tr>
      <w:tr w:rsidR="00604BED" w:rsidRPr="00477A3E" w:rsidTr="00604BED">
        <w:trPr>
          <w:trHeight w:val="310"/>
        </w:trPr>
        <w:tc>
          <w:tcPr>
            <w:tcW w:w="3663" w:type="pct"/>
            <w:gridSpan w:val="5"/>
            <w:tcBorders>
              <w:bottom w:val="nil"/>
            </w:tcBorders>
            <w:shd w:val="clear" w:color="auto" w:fill="92D050"/>
          </w:tcPr>
          <w:p w:rsidR="00604BED" w:rsidRPr="0012659A" w:rsidRDefault="00604BED" w:rsidP="00604BE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28"/>
              </w:rPr>
              <w:t xml:space="preserve">1° biennio </w:t>
            </w:r>
            <w:r w:rsidR="006D7BFF">
              <w:rPr>
                <w:b/>
                <w:sz w:val="28"/>
              </w:rPr>
              <w:t>(</w:t>
            </w:r>
            <w:r w:rsidR="00ED5768">
              <w:rPr>
                <w:b/>
                <w:sz w:val="28"/>
              </w:rPr>
              <w:t>classe prima)</w:t>
            </w:r>
          </w:p>
        </w:tc>
        <w:tc>
          <w:tcPr>
            <w:tcW w:w="1337" w:type="pct"/>
            <w:gridSpan w:val="4"/>
            <w:shd w:val="clear" w:color="auto" w:fill="C5E0B3" w:themeFill="accent6" w:themeFillTint="66"/>
          </w:tcPr>
          <w:p w:rsidR="00604BED" w:rsidRPr="00477A3E" w:rsidRDefault="00604BED" w:rsidP="00604BED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2° biennio  </w:t>
            </w:r>
          </w:p>
        </w:tc>
      </w:tr>
      <w:tr w:rsidR="00604BED" w:rsidRPr="00477A3E" w:rsidTr="00A44995">
        <w:trPr>
          <w:trHeight w:val="310"/>
        </w:trPr>
        <w:tc>
          <w:tcPr>
            <w:tcW w:w="187" w:type="pct"/>
            <w:tcBorders>
              <w:bottom w:val="nil"/>
            </w:tcBorders>
            <w:shd w:val="clear" w:color="auto" w:fill="92D050"/>
          </w:tcPr>
          <w:p w:rsidR="00604BED" w:rsidRPr="00A6065A" w:rsidRDefault="00604BED" w:rsidP="00604BED">
            <w:pPr>
              <w:rPr>
                <w:sz w:val="28"/>
              </w:rPr>
            </w:pPr>
          </w:p>
        </w:tc>
        <w:tc>
          <w:tcPr>
            <w:tcW w:w="891" w:type="pct"/>
            <w:shd w:val="clear" w:color="auto" w:fill="92D050"/>
          </w:tcPr>
          <w:p w:rsidR="00604BED" w:rsidRPr="000F54C0" w:rsidRDefault="00604BED" w:rsidP="00604BED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Competenze specifiche</w:t>
            </w:r>
          </w:p>
        </w:tc>
        <w:tc>
          <w:tcPr>
            <w:tcW w:w="846" w:type="pct"/>
            <w:shd w:val="clear" w:color="auto" w:fill="92D050"/>
          </w:tcPr>
          <w:p w:rsidR="00604BED" w:rsidRPr="0012659A" w:rsidRDefault="00604BED" w:rsidP="00604BED">
            <w:pPr>
              <w:jc w:val="center"/>
              <w:rPr>
                <w:sz w:val="16"/>
                <w:szCs w:val="16"/>
              </w:rPr>
            </w:pPr>
            <w:r w:rsidRPr="00477A3E">
              <w:rPr>
                <w:b/>
                <w:sz w:val="28"/>
              </w:rPr>
              <w:t>Conoscenze</w:t>
            </w:r>
          </w:p>
        </w:tc>
        <w:tc>
          <w:tcPr>
            <w:tcW w:w="1738" w:type="pct"/>
            <w:gridSpan w:val="2"/>
            <w:shd w:val="clear" w:color="auto" w:fill="92D050"/>
          </w:tcPr>
          <w:p w:rsidR="00604BED" w:rsidRPr="00604BED" w:rsidRDefault="00604BED" w:rsidP="00604BED">
            <w:pPr>
              <w:jc w:val="center"/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Abilità</w:t>
            </w:r>
          </w:p>
        </w:tc>
        <w:tc>
          <w:tcPr>
            <w:tcW w:w="535" w:type="pct"/>
            <w:gridSpan w:val="2"/>
            <w:shd w:val="clear" w:color="auto" w:fill="C5E0B3" w:themeFill="accent6" w:themeFillTint="66"/>
          </w:tcPr>
          <w:p w:rsidR="00604BED" w:rsidRPr="00477A3E" w:rsidRDefault="00604BED" w:rsidP="00604BED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Competenze specifiche</w:t>
            </w:r>
          </w:p>
        </w:tc>
        <w:tc>
          <w:tcPr>
            <w:tcW w:w="401" w:type="pct"/>
            <w:tcBorders>
              <w:bottom w:val="single" w:sz="4" w:space="0" w:color="auto"/>
            </w:tcBorders>
            <w:shd w:val="clear" w:color="auto" w:fill="C5E0B3" w:themeFill="accent6" w:themeFillTint="66"/>
          </w:tcPr>
          <w:p w:rsidR="00604BED" w:rsidRPr="00477A3E" w:rsidRDefault="00604BED" w:rsidP="00604BED">
            <w:pPr>
              <w:jc w:val="center"/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Conoscenze</w:t>
            </w:r>
          </w:p>
        </w:tc>
        <w:tc>
          <w:tcPr>
            <w:tcW w:w="401" w:type="pct"/>
            <w:tcBorders>
              <w:bottom w:val="single" w:sz="4" w:space="0" w:color="auto"/>
            </w:tcBorders>
            <w:shd w:val="clear" w:color="auto" w:fill="C5E0B3" w:themeFill="accent6" w:themeFillTint="66"/>
          </w:tcPr>
          <w:p w:rsidR="00604BED" w:rsidRPr="00477A3E" w:rsidRDefault="00604BED" w:rsidP="00604BED">
            <w:pPr>
              <w:jc w:val="center"/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Abilità</w:t>
            </w:r>
          </w:p>
        </w:tc>
      </w:tr>
      <w:tr w:rsidR="00604BED" w:rsidRPr="00B5443F" w:rsidTr="00A44995">
        <w:trPr>
          <w:trHeight w:val="4381"/>
        </w:trPr>
        <w:tc>
          <w:tcPr>
            <w:tcW w:w="187" w:type="pct"/>
            <w:tcBorders>
              <w:top w:val="nil"/>
            </w:tcBorders>
          </w:tcPr>
          <w:p w:rsidR="00604BED" w:rsidRPr="00B5443F" w:rsidRDefault="00604BED" w:rsidP="00604BED">
            <w:pPr>
              <w:rPr>
                <w:sz w:val="24"/>
                <w:szCs w:val="24"/>
              </w:rPr>
            </w:pPr>
          </w:p>
          <w:p w:rsidR="00604BED" w:rsidRPr="00B5443F" w:rsidRDefault="00604BED" w:rsidP="00604BED">
            <w:pPr>
              <w:rPr>
                <w:sz w:val="24"/>
                <w:szCs w:val="24"/>
              </w:rPr>
            </w:pPr>
          </w:p>
          <w:p w:rsidR="00604BED" w:rsidRPr="00B5443F" w:rsidRDefault="00604BED" w:rsidP="00604BED">
            <w:pPr>
              <w:rPr>
                <w:sz w:val="24"/>
                <w:szCs w:val="24"/>
              </w:rPr>
            </w:pPr>
          </w:p>
          <w:p w:rsidR="00604BED" w:rsidRPr="00B5443F" w:rsidRDefault="00604BED" w:rsidP="00604BED">
            <w:pPr>
              <w:rPr>
                <w:sz w:val="24"/>
                <w:szCs w:val="24"/>
              </w:rPr>
            </w:pPr>
          </w:p>
          <w:p w:rsidR="00604BED" w:rsidRPr="00B5443F" w:rsidRDefault="00604BED" w:rsidP="00604BED">
            <w:pPr>
              <w:rPr>
                <w:sz w:val="24"/>
                <w:szCs w:val="24"/>
              </w:rPr>
            </w:pPr>
          </w:p>
          <w:p w:rsidR="00604BED" w:rsidRPr="00B5443F" w:rsidRDefault="00604BED" w:rsidP="00604BED">
            <w:pPr>
              <w:rPr>
                <w:sz w:val="24"/>
                <w:szCs w:val="24"/>
              </w:rPr>
            </w:pPr>
          </w:p>
        </w:tc>
        <w:tc>
          <w:tcPr>
            <w:tcW w:w="891" w:type="pct"/>
          </w:tcPr>
          <w:p w:rsidR="00604BED" w:rsidRDefault="00604BED" w:rsidP="00604BED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2E88" w:rsidRDefault="00552E88" w:rsidP="00604BED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Osservare, descrivere e analizzare fenomeni appartenenti alla realtà naturale e artificiale e riconoscere nelle varie forme i concetti di sistema e di complessità.</w:t>
            </w:r>
          </w:p>
          <w:p w:rsidR="004B65BA" w:rsidRDefault="004B65BA" w:rsidP="00604BED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Individuare strategie appropriate per la soluzione di problemi.</w:t>
            </w:r>
          </w:p>
          <w:p w:rsidR="00552E88" w:rsidRDefault="00552E88" w:rsidP="00604BED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1F50" w:rsidRDefault="0093472D" w:rsidP="00604BED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Saper discriminare tra i vari livelli di organizzazione strutturale del corpo umano, dal macro al microscopico e viceversa e saper applicare </w:t>
            </w:r>
            <w:r w:rsidR="00611F50">
              <w:rPr>
                <w:rFonts w:ascii="Times New Roman" w:hAnsi="Times New Roman" w:cs="Times New Roman"/>
                <w:sz w:val="24"/>
                <w:szCs w:val="24"/>
              </w:rPr>
              <w:t>le varie definizioni per individuare le</w:t>
            </w:r>
            <w:r w:rsidR="00E44080">
              <w:rPr>
                <w:rFonts w:ascii="Times New Roman" w:hAnsi="Times New Roman" w:cs="Times New Roman"/>
                <w:sz w:val="24"/>
                <w:szCs w:val="24"/>
              </w:rPr>
              <w:t xml:space="preserve"> connessioni tra i vari livelli</w:t>
            </w:r>
          </w:p>
          <w:p w:rsidR="00E44080" w:rsidRDefault="00E44080" w:rsidP="00604BED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1F50" w:rsidRDefault="00AB1487" w:rsidP="00604BED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487">
              <w:rPr>
                <w:rFonts w:ascii="Times New Roman" w:hAnsi="Times New Roman" w:cs="Times New Roman"/>
                <w:sz w:val="24"/>
                <w:szCs w:val="24"/>
              </w:rPr>
              <w:t xml:space="preserve">Saper distinguere gli esseri viventi da quelli non viventi, Comprendere l’importanza delle biomolecole per la vita sulla terra, Saper distinguere le parti fondamentali della cellula. </w:t>
            </w:r>
            <w:r w:rsidRPr="00AB14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Saper definire i diversi processi cellulari</w:t>
            </w:r>
          </w:p>
          <w:p w:rsidR="00611F50" w:rsidRDefault="00611F50" w:rsidP="00604BED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1F50" w:rsidRDefault="00611F50" w:rsidP="00604BED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2A80" w:rsidRDefault="004A418B" w:rsidP="00604BED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418B">
              <w:rPr>
                <w:rFonts w:ascii="Times New Roman" w:hAnsi="Times New Roman" w:cs="Times New Roman"/>
                <w:sz w:val="24"/>
                <w:szCs w:val="24"/>
              </w:rPr>
              <w:t>Saper distinguere le differenze morfo-funzionali dei vari tipi cellulari in base ai tessuti biologici.</w:t>
            </w:r>
          </w:p>
          <w:p w:rsidR="00AB1487" w:rsidRDefault="00AB1487" w:rsidP="00604BED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1487" w:rsidRDefault="00AB1487" w:rsidP="00604BED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316B" w:rsidRDefault="0069316B" w:rsidP="00604BED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316B" w:rsidRDefault="0069316B" w:rsidP="00604BED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1487" w:rsidRDefault="00653544" w:rsidP="00604BED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Saper indicare le misure più idonee </w:t>
            </w:r>
            <w:r w:rsidR="0069316B">
              <w:rPr>
                <w:rFonts w:ascii="Times New Roman" w:hAnsi="Times New Roman" w:cs="Times New Roman"/>
                <w:sz w:val="24"/>
                <w:szCs w:val="24"/>
              </w:rPr>
              <w:t>per mantenere una corretta igiene della pelle</w:t>
            </w:r>
          </w:p>
          <w:p w:rsidR="00AB1487" w:rsidRDefault="00AB1487" w:rsidP="00604BED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2A80" w:rsidRDefault="00072A80" w:rsidP="00604BED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2A80" w:rsidRDefault="00072A80" w:rsidP="00604BED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2A80" w:rsidRDefault="00072A80" w:rsidP="00604BED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1F50" w:rsidRDefault="00E17383" w:rsidP="00604BED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Saper individuare il corretto stile di vita che contribuisce al mantenimento dello stato di salute delle nostre ossa</w:t>
            </w:r>
            <w:r w:rsidR="008E0C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52E88" w:rsidRDefault="00552E88" w:rsidP="00604BED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2E88" w:rsidRDefault="00552E88" w:rsidP="00604BED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4BED" w:rsidRDefault="00BC1E11" w:rsidP="003419EC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E11">
              <w:rPr>
                <w:rFonts w:ascii="Times New Roman" w:hAnsi="Times New Roman" w:cs="Times New Roman"/>
                <w:sz w:val="24"/>
                <w:szCs w:val="24"/>
              </w:rPr>
              <w:t>Saper individuare l’</w:t>
            </w:r>
            <w:r w:rsidR="002D06C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BC1E11">
              <w:rPr>
                <w:rFonts w:ascii="Times New Roman" w:hAnsi="Times New Roman" w:cs="Times New Roman"/>
                <w:sz w:val="24"/>
                <w:szCs w:val="24"/>
              </w:rPr>
              <w:t>nterazione tra muscoli e ossa per la produ</w:t>
            </w:r>
            <w:r w:rsidR="005A5CE4">
              <w:rPr>
                <w:rFonts w:ascii="Times New Roman" w:hAnsi="Times New Roman" w:cs="Times New Roman"/>
                <w:sz w:val="24"/>
                <w:szCs w:val="24"/>
              </w:rPr>
              <w:t xml:space="preserve">zione dei movimenti del corpo e capire l’importanza del movimento fisico per il mantenimento </w:t>
            </w:r>
            <w:r w:rsidR="003419EC">
              <w:rPr>
                <w:rFonts w:ascii="Times New Roman" w:hAnsi="Times New Roman" w:cs="Times New Roman"/>
                <w:sz w:val="24"/>
                <w:szCs w:val="24"/>
              </w:rPr>
              <w:t>di uno stato di salute ottimale</w:t>
            </w:r>
          </w:p>
          <w:p w:rsidR="00604BED" w:rsidRDefault="00604BED" w:rsidP="00604BED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4BED" w:rsidRDefault="00604BED" w:rsidP="00604BED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4BED" w:rsidRDefault="00604BED" w:rsidP="00604BED">
            <w:pPr>
              <w:suppressAutoHyphens/>
              <w:autoSpaceDE w:val="0"/>
              <w:jc w:val="both"/>
              <w:rPr>
                <w:color w:val="000000"/>
                <w:sz w:val="19"/>
                <w:szCs w:val="19"/>
              </w:rPr>
            </w:pPr>
          </w:p>
          <w:p w:rsidR="005F6B2C" w:rsidRDefault="005F6B2C" w:rsidP="00604BED">
            <w:pPr>
              <w:suppressAutoHyphens/>
              <w:autoSpaceDE w:val="0"/>
              <w:jc w:val="both"/>
              <w:rPr>
                <w:color w:val="000000"/>
                <w:sz w:val="19"/>
                <w:szCs w:val="19"/>
              </w:rPr>
            </w:pPr>
          </w:p>
          <w:p w:rsidR="005F6B2C" w:rsidRDefault="005F6B2C" w:rsidP="00604BED">
            <w:pPr>
              <w:suppressAutoHyphens/>
              <w:autoSpaceDE w:val="0"/>
              <w:jc w:val="both"/>
              <w:rPr>
                <w:color w:val="000000"/>
                <w:sz w:val="19"/>
                <w:szCs w:val="19"/>
              </w:rPr>
            </w:pPr>
          </w:p>
          <w:p w:rsidR="005F6B2C" w:rsidRDefault="005F6B2C" w:rsidP="00604BED">
            <w:pPr>
              <w:suppressAutoHyphens/>
              <w:autoSpaceDE w:val="0"/>
              <w:jc w:val="both"/>
              <w:rPr>
                <w:color w:val="000000"/>
                <w:sz w:val="19"/>
                <w:szCs w:val="19"/>
              </w:rPr>
            </w:pPr>
          </w:p>
          <w:p w:rsidR="005F6B2C" w:rsidRDefault="005F6B2C" w:rsidP="005F6B2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6B2C" w:rsidRPr="005F6B2C" w:rsidRDefault="005F6B2C" w:rsidP="005F6B2C">
            <w:pPr>
              <w:suppressAutoHyphens/>
              <w:ind w:left="43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6B2C" w:rsidRPr="005F6B2C" w:rsidRDefault="00383653" w:rsidP="00383653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Saper r</w:t>
            </w:r>
            <w:r w:rsidR="005F6B2C" w:rsidRPr="005F6B2C">
              <w:rPr>
                <w:rFonts w:ascii="Times New Roman" w:hAnsi="Times New Roman" w:cs="Times New Roman"/>
                <w:sz w:val="24"/>
                <w:szCs w:val="24"/>
              </w:rPr>
              <w:t>iconoscere l’azione degli inquinanti sulla salute.</w:t>
            </w:r>
          </w:p>
          <w:p w:rsidR="005F6B2C" w:rsidRPr="005F6B2C" w:rsidRDefault="005F6B2C" w:rsidP="005F6B2C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6B2C" w:rsidRPr="00CF3133" w:rsidRDefault="00383653" w:rsidP="00383653">
            <w:pPr>
              <w:suppressAutoHyphens/>
              <w:autoSpaceDE w:val="0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Saper attuare la </w:t>
            </w:r>
            <w:r w:rsidR="005F6B2C" w:rsidRPr="005F6B2C">
              <w:rPr>
                <w:rFonts w:ascii="Times New Roman" w:hAnsi="Times New Roman" w:cs="Times New Roman"/>
                <w:sz w:val="24"/>
                <w:szCs w:val="24"/>
              </w:rPr>
              <w:t xml:space="preserve"> salvaguardia dello stato di salute e miglioramento delle condizioni somatiche e psichiche, mediante lo studio e il suggerimento delle misure di protezione sanitaria dei singoli individui e delle popolazioni, con riferimento a tutte quelle condizioni ambientali (lavoro, urbanizzazione, inquinamenti, trasporti) che coinvolgono problemi di natura sanitaria</w:t>
            </w:r>
            <w:r w:rsidR="005F6B2C" w:rsidRPr="00CF3133">
              <w:rPr>
                <w:sz w:val="19"/>
                <w:szCs w:val="19"/>
              </w:rPr>
              <w:t>.</w:t>
            </w:r>
          </w:p>
          <w:p w:rsidR="005F6B2C" w:rsidRPr="00B67D5E" w:rsidRDefault="005F6B2C" w:rsidP="005F6B2C">
            <w:pPr>
              <w:suppressAutoHyphens/>
              <w:autoSpaceDE w:val="0"/>
              <w:ind w:left="431"/>
              <w:jc w:val="both"/>
              <w:rPr>
                <w:sz w:val="19"/>
                <w:szCs w:val="19"/>
              </w:rPr>
            </w:pPr>
          </w:p>
          <w:p w:rsidR="005F6B2C" w:rsidRPr="009C68C0" w:rsidRDefault="005F6B2C" w:rsidP="00604BED">
            <w:pPr>
              <w:suppressAutoHyphens/>
              <w:autoSpaceDE w:val="0"/>
              <w:jc w:val="both"/>
              <w:rPr>
                <w:color w:val="000000"/>
                <w:sz w:val="19"/>
                <w:szCs w:val="19"/>
              </w:rPr>
            </w:pPr>
          </w:p>
        </w:tc>
        <w:tc>
          <w:tcPr>
            <w:tcW w:w="846" w:type="pct"/>
          </w:tcPr>
          <w:p w:rsidR="00604BED" w:rsidRDefault="00357A95" w:rsidP="00B50281">
            <w:pPr>
              <w:pStyle w:val="Paragrafoelenco"/>
              <w:numPr>
                <w:ilvl w:val="0"/>
                <w:numId w:val="18"/>
              </w:numPr>
              <w:suppressAutoHyphens/>
              <w:autoSpaceDE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7A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Nozioni         fondamentali di anatomia, fisiologia e igiene generale del corpo umano.</w:t>
            </w:r>
          </w:p>
          <w:p w:rsidR="00357A95" w:rsidRPr="00357A95" w:rsidRDefault="00357A95" w:rsidP="00357A95">
            <w:pPr>
              <w:pStyle w:val="Paragrafoelenco"/>
              <w:suppressAutoHyphens/>
              <w:autoSpaceDE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2E88" w:rsidRPr="00357A95" w:rsidRDefault="00357A95" w:rsidP="00604BED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357A95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(periodo: SETTEMBRE)</w:t>
            </w:r>
          </w:p>
          <w:p w:rsidR="00552E88" w:rsidRDefault="00552E88" w:rsidP="00604BED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4080" w:rsidRDefault="00E44080" w:rsidP="00604BED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4080" w:rsidRDefault="00E44080" w:rsidP="00604BED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4080" w:rsidRDefault="00E44080" w:rsidP="00604BED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2E88" w:rsidRPr="00357A95" w:rsidRDefault="00C65DC6" w:rsidP="00B50281">
            <w:pPr>
              <w:pStyle w:val="Paragrafoelenco"/>
              <w:numPr>
                <w:ilvl w:val="0"/>
                <w:numId w:val="18"/>
              </w:numPr>
              <w:suppressAutoHyphens/>
              <w:autoSpaceDE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La materia vivente e la sua composizione: carboidrati, proteine e lipidi</w:t>
            </w:r>
            <w:r w:rsidR="00371F80">
              <w:rPr>
                <w:rFonts w:ascii="Times New Roman" w:hAnsi="Times New Roman" w:cs="Times New Roman"/>
                <w:sz w:val="24"/>
                <w:szCs w:val="24"/>
              </w:rPr>
              <w:t xml:space="preserve"> e acidi nucleici</w:t>
            </w:r>
          </w:p>
          <w:p w:rsidR="00552E88" w:rsidRDefault="00552E88" w:rsidP="00604BED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2E88" w:rsidRPr="00E44080" w:rsidRDefault="003C4B1E" w:rsidP="00604BED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color w:val="002060"/>
              </w:rPr>
            </w:pPr>
            <w:r w:rsidRPr="00066AFC">
              <w:rPr>
                <w:rFonts w:ascii="Times New Roman" w:hAnsi="Times New Roman" w:cs="Times New Roman"/>
                <w:color w:val="002060"/>
              </w:rPr>
              <w:t>(periodo: OTTOBRE</w:t>
            </w:r>
            <w:r w:rsidR="00066AFC" w:rsidRPr="00066AFC">
              <w:rPr>
                <w:rFonts w:ascii="Times New Roman" w:hAnsi="Times New Roman" w:cs="Times New Roman"/>
                <w:color w:val="002060"/>
              </w:rPr>
              <w:t>- metà novembre</w:t>
            </w:r>
            <w:r w:rsidRPr="00066AFC">
              <w:rPr>
                <w:rFonts w:ascii="Times New Roman" w:hAnsi="Times New Roman" w:cs="Times New Roman"/>
                <w:color w:val="002060"/>
              </w:rPr>
              <w:t>)</w:t>
            </w:r>
            <w:r w:rsidR="00066AFC" w:rsidRPr="00066AFC">
              <w:rPr>
                <w:rFonts w:ascii="Times New Roman" w:hAnsi="Times New Roman" w:cs="Times New Roman"/>
                <w:color w:val="002060"/>
              </w:rPr>
              <w:t xml:space="preserve">  </w:t>
            </w:r>
          </w:p>
          <w:p w:rsidR="00AB1487" w:rsidRDefault="00AB1487" w:rsidP="00AB1487">
            <w:pPr>
              <w:pStyle w:val="Paragrafoelenco"/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2E88" w:rsidRPr="00592900" w:rsidRDefault="00592900" w:rsidP="00B50281">
            <w:pPr>
              <w:pStyle w:val="Paragrafoelenco"/>
              <w:numPr>
                <w:ilvl w:val="0"/>
                <w:numId w:val="18"/>
              </w:num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2900">
              <w:rPr>
                <w:rFonts w:ascii="Times New Roman" w:hAnsi="Times New Roman" w:cs="Times New Roman"/>
                <w:sz w:val="24"/>
                <w:szCs w:val="24"/>
              </w:rPr>
              <w:t xml:space="preserve">La cellula: unità elementare della vita </w:t>
            </w:r>
          </w:p>
          <w:p w:rsidR="00552E88" w:rsidRDefault="00552E88" w:rsidP="00604BED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2E88" w:rsidRDefault="00552E88" w:rsidP="00604BED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F80" w:rsidRDefault="00371F80" w:rsidP="00604BED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1487" w:rsidRDefault="00AB1487" w:rsidP="00AB1487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AC6F4F">
              <w:rPr>
                <w:rFonts w:ascii="Times New Roman" w:hAnsi="Times New Roman" w:cs="Times New Roman"/>
                <w:color w:val="002060"/>
              </w:rPr>
              <w:t>periodo</w:t>
            </w:r>
            <w:r w:rsidR="00251EC0">
              <w:rPr>
                <w:rFonts w:ascii="Times New Roman" w:hAnsi="Times New Roman" w:cs="Times New Roman"/>
                <w:color w:val="002060"/>
              </w:rPr>
              <w:t>:NOVENBRE</w:t>
            </w:r>
            <w:r>
              <w:rPr>
                <w:rFonts w:ascii="Times New Roman" w:hAnsi="Times New Roman" w:cs="Times New Roman"/>
                <w:color w:val="002060"/>
              </w:rPr>
              <w:t>-</w:t>
            </w:r>
            <w:r w:rsidR="00251EC0">
              <w:rPr>
                <w:rFonts w:ascii="Times New Roman" w:hAnsi="Times New Roman" w:cs="Times New Roman"/>
                <w:color w:val="002060"/>
              </w:rPr>
              <w:t>DICEMBRE</w:t>
            </w:r>
            <w:r w:rsidRPr="00AC6F4F">
              <w:rPr>
                <w:rFonts w:ascii="Times New Roman" w:hAnsi="Times New Roman" w:cs="Times New Roman"/>
                <w:color w:val="002060"/>
              </w:rPr>
              <w:t>)</w:t>
            </w:r>
          </w:p>
          <w:p w:rsidR="00371F80" w:rsidRDefault="00371F80" w:rsidP="00604BED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1487" w:rsidRDefault="00AB1487" w:rsidP="00604BED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1487" w:rsidRDefault="00AB1487" w:rsidP="00604BED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4080" w:rsidRDefault="00E44080" w:rsidP="00604BED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1487" w:rsidRDefault="00AB1487" w:rsidP="00604BED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1487" w:rsidRPr="004B65BA" w:rsidRDefault="004B65BA" w:rsidP="00B50281">
            <w:pPr>
              <w:pStyle w:val="Paragrafoelenco"/>
              <w:numPr>
                <w:ilvl w:val="0"/>
                <w:numId w:val="18"/>
              </w:num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 tessuti biologici</w:t>
            </w:r>
          </w:p>
          <w:p w:rsidR="00AB1487" w:rsidRDefault="00AB1487" w:rsidP="00604BED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2E88" w:rsidRDefault="00552E88" w:rsidP="00604BED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6437" w:rsidRDefault="004F6437" w:rsidP="004F6437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AC6F4F">
              <w:rPr>
                <w:rFonts w:ascii="Times New Roman" w:hAnsi="Times New Roman" w:cs="Times New Roman"/>
                <w:color w:val="002060"/>
              </w:rPr>
              <w:t>periodo</w:t>
            </w:r>
            <w:r w:rsidR="00E44080">
              <w:rPr>
                <w:rFonts w:ascii="Times New Roman" w:hAnsi="Times New Roman" w:cs="Times New Roman"/>
                <w:color w:val="002060"/>
              </w:rPr>
              <w:t>:</w:t>
            </w:r>
            <w:r w:rsidR="00251EC0">
              <w:rPr>
                <w:rFonts w:ascii="Times New Roman" w:hAnsi="Times New Roman" w:cs="Times New Roman"/>
                <w:color w:val="002060"/>
              </w:rPr>
              <w:t>GENNAIO</w:t>
            </w:r>
            <w:r w:rsidR="007F1F23">
              <w:rPr>
                <w:rFonts w:ascii="Times New Roman" w:hAnsi="Times New Roman" w:cs="Times New Roman"/>
                <w:color w:val="002060"/>
              </w:rPr>
              <w:t>)</w:t>
            </w:r>
          </w:p>
          <w:p w:rsidR="00552E88" w:rsidRDefault="00552E88" w:rsidP="00604BED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2E88" w:rsidRDefault="00552E88" w:rsidP="00604BED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4080" w:rsidRDefault="00E44080" w:rsidP="00604BED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2E88" w:rsidRDefault="00552E88" w:rsidP="00604BED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0A93" w:rsidRPr="007B5D3C" w:rsidRDefault="00870A93" w:rsidP="00B50281">
            <w:pPr>
              <w:pStyle w:val="Paragrafoelenco"/>
              <w:numPr>
                <w:ilvl w:val="0"/>
                <w:numId w:val="18"/>
              </w:num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5D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B5D3C">
              <w:rPr>
                <w:rFonts w:ascii="Times New Roman" w:hAnsi="Times New Roman" w:cs="Times New Roman"/>
                <w:sz w:val="24"/>
                <w:szCs w:val="24"/>
              </w:rPr>
              <w:t>Protezione del corpo umano: l’a</w:t>
            </w:r>
            <w:r w:rsidRPr="007B5D3C">
              <w:rPr>
                <w:rFonts w:ascii="Times New Roman" w:hAnsi="Times New Roman" w:cs="Times New Roman"/>
                <w:sz w:val="24"/>
                <w:szCs w:val="24"/>
              </w:rPr>
              <w:t>pparato tegumentario</w:t>
            </w:r>
          </w:p>
          <w:p w:rsidR="00552E88" w:rsidRDefault="00552E88" w:rsidP="00604BED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2E88" w:rsidRDefault="007F1F23" w:rsidP="00604BED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(periodo: FEBBRAIO</w:t>
            </w:r>
            <w:r w:rsidR="00940162" w:rsidRPr="00357A95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)</w:t>
            </w:r>
          </w:p>
          <w:p w:rsidR="00552E88" w:rsidRDefault="00552E88" w:rsidP="00604BED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4080" w:rsidRDefault="00E44080" w:rsidP="00E44080">
            <w:pPr>
              <w:suppressAutoHyphens/>
              <w:autoSpaceDE w:val="0"/>
              <w:ind w:left="7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0281" w:rsidRDefault="00B50281" w:rsidP="00B50281">
            <w:pPr>
              <w:numPr>
                <w:ilvl w:val="0"/>
                <w:numId w:val="18"/>
              </w:num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0281">
              <w:rPr>
                <w:rFonts w:ascii="Times New Roman" w:hAnsi="Times New Roman" w:cs="Times New Roman"/>
                <w:sz w:val="24"/>
                <w:szCs w:val="24"/>
              </w:rPr>
              <w:t>Sostegno del corpo umano: il sistema scheletrico.</w:t>
            </w:r>
          </w:p>
          <w:p w:rsidR="00B9622C" w:rsidRDefault="00B9622C" w:rsidP="00E44080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19EC" w:rsidRDefault="007F1F23" w:rsidP="003419EC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(periodo: MARZO</w:t>
            </w:r>
            <w:r w:rsidR="003419EC" w:rsidRPr="00357A95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)</w:t>
            </w:r>
          </w:p>
          <w:p w:rsidR="00E44080" w:rsidRPr="00B50281" w:rsidRDefault="00E44080" w:rsidP="00E44080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2E88" w:rsidRPr="00B50281" w:rsidRDefault="00552E88" w:rsidP="00B50281">
            <w:pPr>
              <w:pStyle w:val="Paragrafoelenco"/>
              <w:suppressAutoHyphens/>
              <w:autoSpaceDE w:val="0"/>
              <w:ind w:left="7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622C" w:rsidRPr="00B9622C" w:rsidRDefault="00B9622C" w:rsidP="00B9622C">
            <w:pPr>
              <w:pStyle w:val="Paragrafoelenco"/>
              <w:numPr>
                <w:ilvl w:val="0"/>
                <w:numId w:val="18"/>
              </w:num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22C">
              <w:rPr>
                <w:rFonts w:ascii="Times New Roman" w:hAnsi="Times New Roman" w:cs="Times New Roman"/>
                <w:sz w:val="24"/>
                <w:szCs w:val="24"/>
              </w:rPr>
              <w:t>Movimento del corpo umano: i muscoli e i legamenti.</w:t>
            </w:r>
          </w:p>
          <w:p w:rsidR="00B9622C" w:rsidRDefault="00B9622C" w:rsidP="00B9622C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1F23" w:rsidRDefault="007F1F23" w:rsidP="00B9622C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1F23" w:rsidRDefault="007F1F23" w:rsidP="007F1F23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(periodo: APRILE</w:t>
            </w:r>
            <w:r w:rsidRPr="00357A95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)</w:t>
            </w:r>
          </w:p>
          <w:p w:rsidR="007F1F23" w:rsidRDefault="007F1F23" w:rsidP="00B9622C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1F23" w:rsidRDefault="007F1F23" w:rsidP="00B9622C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1F23" w:rsidRDefault="007F1F23" w:rsidP="00B9622C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1F23" w:rsidRDefault="007F1F23" w:rsidP="00B9622C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1F23" w:rsidRDefault="007F1F23" w:rsidP="00B9622C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1F23" w:rsidRDefault="007F1F23" w:rsidP="00B9622C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1F23" w:rsidRPr="00240942" w:rsidRDefault="007F1F23" w:rsidP="00240942">
            <w:pPr>
              <w:pStyle w:val="Paragrafoelenco"/>
              <w:numPr>
                <w:ilvl w:val="0"/>
                <w:numId w:val="18"/>
              </w:num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0942" w:rsidRPr="00240942" w:rsidRDefault="007F1F23" w:rsidP="00240942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0942">
              <w:rPr>
                <w:rFonts w:ascii="Times New Roman" w:hAnsi="Times New Roman" w:cs="Times New Roman"/>
                <w:sz w:val="24"/>
                <w:szCs w:val="24"/>
              </w:rPr>
              <w:t xml:space="preserve">Generalità sull’ecologia: rapporti tra gli esseri viventi e l'ambiente. </w:t>
            </w:r>
          </w:p>
          <w:p w:rsidR="00240942" w:rsidRDefault="00240942" w:rsidP="00240942">
            <w:pPr>
              <w:pStyle w:val="Paragrafoelenco"/>
              <w:suppressAutoHyphens/>
              <w:autoSpaceDE w:val="0"/>
              <w:ind w:left="7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1F23" w:rsidRPr="00240942" w:rsidRDefault="007F1F23" w:rsidP="00240942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0942">
              <w:rPr>
                <w:rFonts w:ascii="Times New Roman" w:hAnsi="Times New Roman" w:cs="Times New Roman"/>
                <w:sz w:val="24"/>
                <w:szCs w:val="24"/>
              </w:rPr>
              <w:t>Difesa della natura, sensibilità per i problemi dell'ambiente.</w:t>
            </w:r>
          </w:p>
          <w:p w:rsidR="007F1F23" w:rsidRPr="00240942" w:rsidRDefault="007F1F23" w:rsidP="00240942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0942">
              <w:rPr>
                <w:rFonts w:ascii="Times New Roman" w:hAnsi="Times New Roman" w:cs="Times New Roman"/>
                <w:sz w:val="24"/>
                <w:szCs w:val="24"/>
              </w:rPr>
              <w:t>Inquinamento:</w:t>
            </w:r>
            <w:r w:rsidR="002409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40942">
              <w:rPr>
                <w:rFonts w:ascii="Times New Roman" w:hAnsi="Times New Roman" w:cs="Times New Roman"/>
                <w:sz w:val="24"/>
                <w:szCs w:val="24"/>
              </w:rPr>
              <w:t>alterazioni delle proprietà biologiche, fisiche, chimiche o radioattive dell’ambiente (dell'acqua, del suolo dell'aria); rischio o potenziale rischio per la salute dell’uomo o la sicurezza e il benessere di ogni specie vivente. Vari tipi di inquinanti e di inquinamento.</w:t>
            </w:r>
          </w:p>
          <w:p w:rsidR="00240942" w:rsidRDefault="00240942" w:rsidP="00240942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1F23" w:rsidRPr="00240942" w:rsidRDefault="007F1F23" w:rsidP="00240942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0942">
              <w:rPr>
                <w:rFonts w:ascii="Times New Roman" w:hAnsi="Times New Roman" w:cs="Times New Roman"/>
                <w:sz w:val="24"/>
                <w:szCs w:val="24"/>
              </w:rPr>
              <w:t>Igiene e norme profilattiche: norme e metodi intesi a evitare o prevenire il diffondersi di malattie.</w:t>
            </w:r>
          </w:p>
          <w:p w:rsidR="007F1F23" w:rsidRDefault="007F1F23" w:rsidP="007F1F23">
            <w:pPr>
              <w:suppressAutoHyphens/>
              <w:autoSpaceDE w:val="0"/>
              <w:jc w:val="both"/>
              <w:rPr>
                <w:sz w:val="19"/>
                <w:szCs w:val="19"/>
              </w:rPr>
            </w:pPr>
          </w:p>
          <w:p w:rsidR="00552E88" w:rsidRDefault="007F1F23" w:rsidP="00604BED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(periodo: MAGGIO</w:t>
            </w:r>
            <w:r w:rsidRPr="00357A95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)</w:t>
            </w:r>
          </w:p>
          <w:p w:rsidR="00552E88" w:rsidRDefault="00552E88" w:rsidP="00604BED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2E88" w:rsidRDefault="00552E88" w:rsidP="00604BED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2E88" w:rsidRDefault="00552E88" w:rsidP="00604BED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1F50" w:rsidRDefault="00611F50" w:rsidP="00604BED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1F50" w:rsidRDefault="00611F50" w:rsidP="00604BED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1F50" w:rsidRDefault="00611F50" w:rsidP="00604BED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1F50" w:rsidRDefault="00611F50" w:rsidP="00604BED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1F50" w:rsidRDefault="00611F50" w:rsidP="00604BED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1F50" w:rsidRDefault="00611F50" w:rsidP="00604BED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1F50" w:rsidRDefault="00611F50" w:rsidP="00604BED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1F50" w:rsidRDefault="00611F50" w:rsidP="00604BED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1F50" w:rsidRDefault="00611F50" w:rsidP="00604BED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4BED" w:rsidRDefault="00604BED" w:rsidP="00604BED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4BED" w:rsidRPr="0062199A" w:rsidRDefault="00604BED" w:rsidP="00604BED">
            <w:pPr>
              <w:suppressAutoHyphens/>
              <w:autoSpaceDE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8" w:type="pct"/>
            <w:gridSpan w:val="2"/>
          </w:tcPr>
          <w:p w:rsidR="00604BED" w:rsidRPr="00357A95" w:rsidRDefault="00357A95" w:rsidP="00357A95">
            <w:pPr>
              <w:pStyle w:val="Paragrafoelenco"/>
              <w:numPr>
                <w:ilvl w:val="0"/>
                <w:numId w:val="17"/>
              </w:numPr>
              <w:tabs>
                <w:tab w:val="num" w:pos="720"/>
              </w:tabs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Individuare i meccanismi fondamentali del funzionamento del corpo umano con i relativi livelli di organizzazione dal microscopico al macroscopico e discriminare i vari piani di riferimento e le posizioni anatomiche.</w:t>
            </w:r>
          </w:p>
          <w:p w:rsidR="00552E88" w:rsidRDefault="00552E88" w:rsidP="00604BED">
            <w:pPr>
              <w:framePr w:hSpace="141" w:wrap="around" w:vAnchor="page" w:hAnchor="page" w:x="1023" w:y="1855"/>
              <w:tabs>
                <w:tab w:val="num" w:pos="72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2E88" w:rsidRDefault="00552E88" w:rsidP="00604BED">
            <w:pPr>
              <w:framePr w:hSpace="141" w:wrap="around" w:vAnchor="page" w:hAnchor="page" w:x="1023" w:y="1855"/>
              <w:tabs>
                <w:tab w:val="num" w:pos="72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2E88" w:rsidRDefault="00552E88" w:rsidP="00604BED">
            <w:pPr>
              <w:framePr w:hSpace="141" w:wrap="around" w:vAnchor="page" w:hAnchor="page" w:x="1023" w:y="1855"/>
              <w:tabs>
                <w:tab w:val="num" w:pos="72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4080" w:rsidRDefault="00E44080" w:rsidP="00604BED">
            <w:pPr>
              <w:framePr w:hSpace="141" w:wrap="around" w:vAnchor="page" w:hAnchor="page" w:x="1023" w:y="1855"/>
              <w:tabs>
                <w:tab w:val="num" w:pos="72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4080" w:rsidRDefault="00E44080" w:rsidP="00604BED">
            <w:pPr>
              <w:framePr w:hSpace="141" w:wrap="around" w:vAnchor="page" w:hAnchor="page" w:x="1023" w:y="1855"/>
              <w:tabs>
                <w:tab w:val="num" w:pos="72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4080" w:rsidRDefault="00E44080" w:rsidP="00604BED">
            <w:pPr>
              <w:framePr w:hSpace="141" w:wrap="around" w:vAnchor="page" w:hAnchor="page" w:x="1023" w:y="1855"/>
              <w:tabs>
                <w:tab w:val="num" w:pos="72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2E88" w:rsidRDefault="00552E88" w:rsidP="00604BED">
            <w:pPr>
              <w:framePr w:hSpace="141" w:wrap="around" w:vAnchor="page" w:hAnchor="page" w:x="1023" w:y="1855"/>
              <w:tabs>
                <w:tab w:val="num" w:pos="72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2E88" w:rsidRPr="003C4B1E" w:rsidRDefault="003C4B1E" w:rsidP="003C4B1E">
            <w:pPr>
              <w:pStyle w:val="Paragrafoelenco"/>
              <w:framePr w:hSpace="141" w:wrap="around" w:vAnchor="page" w:hAnchor="page" w:x="1023" w:y="1855"/>
              <w:numPr>
                <w:ilvl w:val="0"/>
                <w:numId w:val="17"/>
              </w:numPr>
              <w:tabs>
                <w:tab w:val="num" w:pos="72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Indicare i principali composti organici presenti nelle cellule, spiegarne la st</w:t>
            </w:r>
            <w:r w:rsidR="00E81818">
              <w:rPr>
                <w:rFonts w:ascii="Times New Roman" w:hAnsi="Times New Roman" w:cs="Times New Roman"/>
                <w:sz w:val="24"/>
                <w:szCs w:val="24"/>
              </w:rPr>
              <w:t xml:space="preserve">ruttura e indicare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le </w:t>
            </w:r>
            <w:r w:rsidR="00E81818">
              <w:rPr>
                <w:rFonts w:ascii="Times New Roman" w:hAnsi="Times New Roman" w:cs="Times New Roman"/>
                <w:sz w:val="24"/>
                <w:szCs w:val="24"/>
              </w:rPr>
              <w:t xml:space="preserve">relative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funzioni.</w:t>
            </w:r>
          </w:p>
          <w:p w:rsidR="00552E88" w:rsidRDefault="00552E88" w:rsidP="00604BED">
            <w:pPr>
              <w:framePr w:hSpace="141" w:wrap="around" w:vAnchor="page" w:hAnchor="page" w:x="1023" w:y="1855"/>
              <w:tabs>
                <w:tab w:val="num" w:pos="72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2E88" w:rsidRDefault="00552E88" w:rsidP="00604BED">
            <w:pPr>
              <w:framePr w:hSpace="141" w:wrap="around" w:vAnchor="page" w:hAnchor="page" w:x="1023" w:y="1855"/>
              <w:tabs>
                <w:tab w:val="num" w:pos="72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2E88" w:rsidRDefault="00552E88" w:rsidP="00604BED">
            <w:pPr>
              <w:framePr w:hSpace="141" w:wrap="around" w:vAnchor="page" w:hAnchor="page" w:x="1023" w:y="1855"/>
              <w:tabs>
                <w:tab w:val="num" w:pos="72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2E88" w:rsidRDefault="00552E88" w:rsidP="00604BED">
            <w:pPr>
              <w:framePr w:hSpace="141" w:wrap="around" w:vAnchor="page" w:hAnchor="page" w:x="1023" w:y="1855"/>
              <w:tabs>
                <w:tab w:val="num" w:pos="72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2E88" w:rsidRDefault="00552E88" w:rsidP="00604BED">
            <w:pPr>
              <w:framePr w:hSpace="141" w:wrap="around" w:vAnchor="page" w:hAnchor="page" w:x="1023" w:y="1855"/>
              <w:tabs>
                <w:tab w:val="num" w:pos="72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4080" w:rsidRDefault="00E44080" w:rsidP="00604BED">
            <w:pPr>
              <w:framePr w:hSpace="141" w:wrap="around" w:vAnchor="page" w:hAnchor="page" w:x="1023" w:y="1855"/>
              <w:tabs>
                <w:tab w:val="num" w:pos="72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2E88" w:rsidRDefault="00552E88" w:rsidP="00604BED">
            <w:pPr>
              <w:framePr w:hSpace="141" w:wrap="around" w:vAnchor="page" w:hAnchor="page" w:x="1023" w:y="1855"/>
              <w:tabs>
                <w:tab w:val="num" w:pos="72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2E88" w:rsidRPr="00592900" w:rsidRDefault="00371F80" w:rsidP="00592900">
            <w:pPr>
              <w:pStyle w:val="Paragrafoelenco"/>
              <w:framePr w:hSpace="141" w:wrap="around" w:vAnchor="page" w:hAnchor="page" w:x="1023" w:y="1855"/>
              <w:numPr>
                <w:ilvl w:val="0"/>
                <w:numId w:val="17"/>
              </w:numPr>
              <w:tabs>
                <w:tab w:val="num" w:pos="72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Definire la cellula e distinguere  tra procarioti ed eucarioti; distinguere i vari compartimenti cellulari e descrivere i principali organelli cellulari. Disegnare schematicamente le diverse parti della cellula; indicare i meccanismi di t</w:t>
            </w:r>
            <w:r w:rsidR="003F0BAE">
              <w:rPr>
                <w:rFonts w:ascii="Times New Roman" w:hAnsi="Times New Roman" w:cs="Times New Roman"/>
                <w:sz w:val="24"/>
                <w:szCs w:val="24"/>
              </w:rPr>
              <w:t>rasporto e il metabolismo cellul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are.</w:t>
            </w:r>
          </w:p>
          <w:p w:rsidR="00552E88" w:rsidRDefault="00552E88" w:rsidP="00604BED">
            <w:pPr>
              <w:framePr w:hSpace="141" w:wrap="around" w:vAnchor="page" w:hAnchor="page" w:x="1023" w:y="1855"/>
              <w:tabs>
                <w:tab w:val="num" w:pos="72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2E88" w:rsidRDefault="00552E88" w:rsidP="00604BED">
            <w:pPr>
              <w:framePr w:hSpace="141" w:wrap="around" w:vAnchor="page" w:hAnchor="page" w:x="1023" w:y="1855"/>
              <w:tabs>
                <w:tab w:val="num" w:pos="72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2E88" w:rsidRDefault="00552E88" w:rsidP="00604BED">
            <w:pPr>
              <w:framePr w:hSpace="141" w:wrap="around" w:vAnchor="page" w:hAnchor="page" w:x="1023" w:y="1855"/>
              <w:tabs>
                <w:tab w:val="num" w:pos="72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2E88" w:rsidRDefault="00552E88" w:rsidP="00604BED">
            <w:pPr>
              <w:framePr w:hSpace="141" w:wrap="around" w:vAnchor="page" w:hAnchor="page" w:x="1023" w:y="1855"/>
              <w:tabs>
                <w:tab w:val="num" w:pos="72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2E88" w:rsidRDefault="00552E88" w:rsidP="00604BED">
            <w:pPr>
              <w:framePr w:hSpace="141" w:wrap="around" w:vAnchor="page" w:hAnchor="page" w:x="1023" w:y="1855"/>
              <w:tabs>
                <w:tab w:val="num" w:pos="72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2E88" w:rsidRDefault="00552E88" w:rsidP="00604BED">
            <w:pPr>
              <w:framePr w:hSpace="141" w:wrap="around" w:vAnchor="page" w:hAnchor="page" w:x="1023" w:y="1855"/>
              <w:tabs>
                <w:tab w:val="num" w:pos="72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2E88" w:rsidRDefault="00552E88" w:rsidP="00604BED">
            <w:pPr>
              <w:framePr w:hSpace="141" w:wrap="around" w:vAnchor="page" w:hAnchor="page" w:x="1023" w:y="1855"/>
              <w:tabs>
                <w:tab w:val="num" w:pos="72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5921" w:rsidRPr="004B65BA" w:rsidRDefault="006D5921" w:rsidP="004A418B">
            <w:pPr>
              <w:pStyle w:val="Paragrafoelenco"/>
              <w:framePr w:hSpace="141" w:wrap="around" w:vAnchor="page" w:hAnchor="page" w:x="1023" w:y="1855"/>
              <w:numPr>
                <w:ilvl w:val="0"/>
                <w:numId w:val="17"/>
              </w:numPr>
              <w:tabs>
                <w:tab w:val="num" w:pos="72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Indicare, descrivere e distinguere i vari tessuti in base alla morfologia e alla rispettiva funzione (tessuto epiteliale, connettivo, muscolare , nervoso).</w:t>
            </w:r>
          </w:p>
          <w:p w:rsidR="00552E88" w:rsidRDefault="00552E88" w:rsidP="00604BED">
            <w:pPr>
              <w:framePr w:hSpace="141" w:wrap="around" w:vAnchor="page" w:hAnchor="page" w:x="1023" w:y="1855"/>
              <w:tabs>
                <w:tab w:val="num" w:pos="72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2E88" w:rsidRDefault="00552E88" w:rsidP="00604BED">
            <w:pPr>
              <w:framePr w:hSpace="141" w:wrap="around" w:vAnchor="page" w:hAnchor="page" w:x="1023" w:y="1855"/>
              <w:tabs>
                <w:tab w:val="num" w:pos="72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2E88" w:rsidRDefault="00552E88" w:rsidP="00604BED">
            <w:pPr>
              <w:framePr w:hSpace="141" w:wrap="around" w:vAnchor="page" w:hAnchor="page" w:x="1023" w:y="1855"/>
              <w:tabs>
                <w:tab w:val="num" w:pos="72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4080" w:rsidRDefault="00E44080" w:rsidP="00604BED">
            <w:pPr>
              <w:framePr w:hSpace="141" w:wrap="around" w:vAnchor="page" w:hAnchor="page" w:x="1023" w:y="1855"/>
              <w:tabs>
                <w:tab w:val="num" w:pos="72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2E88" w:rsidRDefault="00552E88" w:rsidP="00604BED">
            <w:pPr>
              <w:framePr w:hSpace="141" w:wrap="around" w:vAnchor="page" w:hAnchor="page" w:x="1023" w:y="1855"/>
              <w:tabs>
                <w:tab w:val="num" w:pos="72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2E88" w:rsidRPr="007B5D3C" w:rsidRDefault="007B5D3C" w:rsidP="007B5D3C">
            <w:pPr>
              <w:pStyle w:val="Paragrafoelenco"/>
              <w:framePr w:hSpace="141" w:wrap="around" w:vAnchor="page" w:hAnchor="page" w:x="1023" w:y="1855"/>
              <w:numPr>
                <w:ilvl w:val="0"/>
                <w:numId w:val="17"/>
              </w:numPr>
              <w:tabs>
                <w:tab w:val="num" w:pos="72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Descrivere strutture e funzioni della pelle e degli annessi cutanei</w:t>
            </w:r>
            <w:r w:rsidR="0076450D">
              <w:rPr>
                <w:rFonts w:ascii="Times New Roman" w:hAnsi="Times New Roman" w:cs="Times New Roman"/>
                <w:sz w:val="24"/>
                <w:szCs w:val="24"/>
              </w:rPr>
              <w:t>, spiegare il ruolo della pelle nella termoregolazione, descriver</w:t>
            </w:r>
            <w:r w:rsidR="00F11B71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="006535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11B71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 w:rsidR="0076450D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="00F11B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6450D">
              <w:rPr>
                <w:rFonts w:ascii="Times New Roman" w:hAnsi="Times New Roman" w:cs="Times New Roman"/>
                <w:sz w:val="24"/>
                <w:szCs w:val="24"/>
              </w:rPr>
              <w:t>strutture e funzioni generali di tutte le mucose</w:t>
            </w:r>
            <w:r w:rsidR="0065354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11F50" w:rsidRDefault="00611F50" w:rsidP="00604BED">
            <w:pPr>
              <w:framePr w:hSpace="141" w:wrap="around" w:vAnchor="page" w:hAnchor="page" w:x="1023" w:y="1855"/>
              <w:tabs>
                <w:tab w:val="num" w:pos="72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1F50" w:rsidRDefault="00611F50" w:rsidP="00604BED">
            <w:pPr>
              <w:framePr w:hSpace="141" w:wrap="around" w:vAnchor="page" w:hAnchor="page" w:x="1023" w:y="1855"/>
              <w:tabs>
                <w:tab w:val="num" w:pos="72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4080" w:rsidRDefault="00E44080" w:rsidP="00604BED">
            <w:pPr>
              <w:framePr w:hSpace="141" w:wrap="around" w:vAnchor="page" w:hAnchor="page" w:x="1023" w:y="1855"/>
              <w:tabs>
                <w:tab w:val="num" w:pos="72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1F50" w:rsidRDefault="00611F50" w:rsidP="00604BED">
            <w:pPr>
              <w:framePr w:hSpace="141" w:wrap="around" w:vAnchor="page" w:hAnchor="page" w:x="1023" w:y="1855"/>
              <w:tabs>
                <w:tab w:val="num" w:pos="72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1F50" w:rsidRPr="00B50281" w:rsidRDefault="00B50281" w:rsidP="00B50281">
            <w:pPr>
              <w:pStyle w:val="Paragrafoelenco"/>
              <w:framePr w:hSpace="141" w:wrap="around" w:vAnchor="page" w:hAnchor="page" w:x="1023" w:y="1855"/>
              <w:numPr>
                <w:ilvl w:val="0"/>
                <w:numId w:val="17"/>
              </w:numPr>
              <w:tabs>
                <w:tab w:val="num" w:pos="72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Riconoscere i </w:t>
            </w:r>
            <w:r w:rsidR="00E17383">
              <w:rPr>
                <w:rFonts w:ascii="Times New Roman" w:hAnsi="Times New Roman" w:cs="Times New Roman"/>
                <w:sz w:val="24"/>
                <w:szCs w:val="24"/>
              </w:rPr>
              <w:t>diversi tipi di ossa e la relati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va struttura, indicare le funzi</w:t>
            </w:r>
            <w:r w:rsidR="00E17383">
              <w:rPr>
                <w:rFonts w:ascii="Times New Roman" w:hAnsi="Times New Roman" w:cs="Times New Roman"/>
                <w:sz w:val="24"/>
                <w:szCs w:val="24"/>
              </w:rPr>
              <w:t>oni dello scheletro, classificare i tipi di a</w:t>
            </w:r>
            <w:r w:rsidR="00F11B71"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="00E17383">
              <w:rPr>
                <w:rFonts w:ascii="Times New Roman" w:hAnsi="Times New Roman" w:cs="Times New Roman"/>
                <w:sz w:val="24"/>
                <w:szCs w:val="24"/>
              </w:rPr>
              <w:t>ticolazioni.</w:t>
            </w:r>
          </w:p>
          <w:p w:rsidR="00611F50" w:rsidRDefault="00611F50" w:rsidP="00604BED">
            <w:pPr>
              <w:framePr w:hSpace="141" w:wrap="around" w:vAnchor="page" w:hAnchor="page" w:x="1023" w:y="1855"/>
              <w:tabs>
                <w:tab w:val="num" w:pos="72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1F50" w:rsidRDefault="00611F50" w:rsidP="00604BED">
            <w:pPr>
              <w:framePr w:hSpace="141" w:wrap="around" w:vAnchor="page" w:hAnchor="page" w:x="1023" w:y="1855"/>
              <w:tabs>
                <w:tab w:val="num" w:pos="72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4080" w:rsidRDefault="00E44080" w:rsidP="00604BED">
            <w:pPr>
              <w:framePr w:hSpace="141" w:wrap="around" w:vAnchor="page" w:hAnchor="page" w:x="1023" w:y="1855"/>
              <w:tabs>
                <w:tab w:val="num" w:pos="72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1F50" w:rsidRDefault="00611F50" w:rsidP="00604BED">
            <w:pPr>
              <w:framePr w:hSpace="141" w:wrap="around" w:vAnchor="page" w:hAnchor="page" w:x="1023" w:y="1855"/>
              <w:tabs>
                <w:tab w:val="num" w:pos="72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1F50" w:rsidRPr="00B9622C" w:rsidRDefault="00B9622C" w:rsidP="00B9622C">
            <w:pPr>
              <w:pStyle w:val="Paragrafoelenco"/>
              <w:framePr w:hSpace="141" w:wrap="around" w:vAnchor="page" w:hAnchor="page" w:x="1023" w:y="1855"/>
              <w:numPr>
                <w:ilvl w:val="0"/>
                <w:numId w:val="17"/>
              </w:numPr>
              <w:tabs>
                <w:tab w:val="num" w:pos="72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Descrivere il meccanismo della contrazione muscolare</w:t>
            </w:r>
            <w:r w:rsidR="00F7340D">
              <w:rPr>
                <w:rFonts w:ascii="Times New Roman" w:hAnsi="Times New Roman" w:cs="Times New Roman"/>
                <w:sz w:val="24"/>
                <w:szCs w:val="24"/>
              </w:rPr>
              <w:t>, definire tono e affaticamento muscolare.</w:t>
            </w:r>
          </w:p>
          <w:p w:rsidR="00611F50" w:rsidRDefault="00611F50" w:rsidP="00604BED">
            <w:pPr>
              <w:framePr w:hSpace="141" w:wrap="around" w:vAnchor="page" w:hAnchor="page" w:x="1023" w:y="1855"/>
              <w:tabs>
                <w:tab w:val="num" w:pos="72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1F50" w:rsidRDefault="00611F50" w:rsidP="00604BED">
            <w:pPr>
              <w:framePr w:hSpace="141" w:wrap="around" w:vAnchor="page" w:hAnchor="page" w:x="1023" w:y="1855"/>
              <w:tabs>
                <w:tab w:val="num" w:pos="72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1F50" w:rsidRDefault="00611F50" w:rsidP="00604BED">
            <w:pPr>
              <w:framePr w:hSpace="141" w:wrap="around" w:vAnchor="page" w:hAnchor="page" w:x="1023" w:y="1855"/>
              <w:tabs>
                <w:tab w:val="num" w:pos="72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1F50" w:rsidRDefault="00611F50" w:rsidP="00604BED">
            <w:pPr>
              <w:framePr w:hSpace="141" w:wrap="around" w:vAnchor="page" w:hAnchor="page" w:x="1023" w:y="1855"/>
              <w:tabs>
                <w:tab w:val="num" w:pos="72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1F50" w:rsidRDefault="00611F50" w:rsidP="00604BED">
            <w:pPr>
              <w:framePr w:hSpace="141" w:wrap="around" w:vAnchor="page" w:hAnchor="page" w:x="1023" w:y="1855"/>
              <w:tabs>
                <w:tab w:val="num" w:pos="72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1F50" w:rsidRDefault="00611F50" w:rsidP="00604BED">
            <w:pPr>
              <w:framePr w:hSpace="141" w:wrap="around" w:vAnchor="page" w:hAnchor="page" w:x="1023" w:y="1855"/>
              <w:tabs>
                <w:tab w:val="num" w:pos="72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1F50" w:rsidRDefault="00611F50" w:rsidP="00604BED">
            <w:pPr>
              <w:framePr w:hSpace="141" w:wrap="around" w:vAnchor="page" w:hAnchor="page" w:x="1023" w:y="1855"/>
              <w:tabs>
                <w:tab w:val="num" w:pos="72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1F50" w:rsidRDefault="00611F50" w:rsidP="00604BED">
            <w:pPr>
              <w:framePr w:hSpace="141" w:wrap="around" w:vAnchor="page" w:hAnchor="page" w:x="1023" w:y="1855"/>
              <w:tabs>
                <w:tab w:val="num" w:pos="72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1F50" w:rsidRDefault="00611F50" w:rsidP="00604BED">
            <w:pPr>
              <w:framePr w:hSpace="141" w:wrap="around" w:vAnchor="page" w:hAnchor="page" w:x="1023" w:y="1855"/>
              <w:tabs>
                <w:tab w:val="num" w:pos="72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1F50" w:rsidRDefault="00611F50" w:rsidP="00604BED">
            <w:pPr>
              <w:framePr w:hSpace="141" w:wrap="around" w:vAnchor="page" w:hAnchor="page" w:x="1023" w:y="1855"/>
              <w:tabs>
                <w:tab w:val="num" w:pos="72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1F50" w:rsidRPr="000F0E4E" w:rsidRDefault="00611F50" w:rsidP="000F0E4E">
            <w:pPr>
              <w:pStyle w:val="Paragrafoelenco"/>
              <w:framePr w:hSpace="141" w:wrap="around" w:vAnchor="page" w:hAnchor="page" w:x="1023" w:y="1855"/>
              <w:numPr>
                <w:ilvl w:val="0"/>
                <w:numId w:val="17"/>
              </w:numPr>
              <w:tabs>
                <w:tab w:val="num" w:pos="72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0E4E" w:rsidRPr="000F0E4E" w:rsidRDefault="000F0E4E" w:rsidP="000F0E4E">
            <w:pPr>
              <w:pStyle w:val="Paragrafoelenco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0F0E4E">
              <w:rPr>
                <w:rFonts w:ascii="Times New Roman" w:hAnsi="Times New Roman" w:cs="Times New Roman"/>
                <w:sz w:val="24"/>
                <w:szCs w:val="24"/>
              </w:rPr>
              <w:t>Descrivere i</w:t>
            </w:r>
            <w:r w:rsidRPr="000F0E4E">
              <w:rPr>
                <w:rFonts w:ascii="Times New Roman" w:hAnsi="Times New Roman" w:cs="Times New Roman"/>
                <w:sz w:val="24"/>
                <w:szCs w:val="24"/>
              </w:rPr>
              <w:t xml:space="preserve"> processi vitali, le interazioni e gli adattamenti dell’uomo nell’ambiente circostante.</w:t>
            </w:r>
          </w:p>
          <w:p w:rsidR="000F0E4E" w:rsidRPr="000F0E4E" w:rsidRDefault="000F0E4E" w:rsidP="000F0E4E">
            <w:pPr>
              <w:pStyle w:val="Paragrafoelenco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0E4E" w:rsidRPr="000F0E4E" w:rsidRDefault="000F0E4E" w:rsidP="000F0E4E">
            <w:pPr>
              <w:pStyle w:val="Paragrafoelenco"/>
              <w:framePr w:hSpace="141" w:wrap="around" w:vAnchor="page" w:hAnchor="page" w:x="1023" w:y="1855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F0E4E">
              <w:rPr>
                <w:rFonts w:ascii="Times New Roman" w:hAnsi="Times New Roman" w:cs="Times New Roman"/>
                <w:sz w:val="24"/>
                <w:szCs w:val="24"/>
              </w:rPr>
              <w:t>Individuare gli a</w:t>
            </w:r>
            <w:r w:rsidRPr="000F0E4E">
              <w:rPr>
                <w:rFonts w:ascii="Times New Roman" w:hAnsi="Times New Roman" w:cs="Times New Roman"/>
                <w:sz w:val="24"/>
                <w:szCs w:val="24"/>
              </w:rPr>
              <w:t>genti inquinanti: tossici; mutageni; teratogeni; cancerogeni.</w:t>
            </w:r>
          </w:p>
          <w:p w:rsidR="000F0E4E" w:rsidRPr="000F0E4E" w:rsidRDefault="000F0E4E" w:rsidP="000F0E4E">
            <w:pPr>
              <w:pStyle w:val="Paragrafoelenco"/>
              <w:framePr w:hSpace="141" w:wrap="around" w:vAnchor="page" w:hAnchor="page" w:x="1023" w:y="1855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0E4E" w:rsidRPr="000F0E4E" w:rsidRDefault="000F0E4E" w:rsidP="000F0E4E">
            <w:pPr>
              <w:pStyle w:val="Paragrafoelenco"/>
              <w:framePr w:hSpace="141" w:wrap="around" w:vAnchor="page" w:hAnchor="page" w:x="1023" w:y="1855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F0E4E">
              <w:rPr>
                <w:rFonts w:ascii="Times New Roman" w:hAnsi="Times New Roman" w:cs="Times New Roman"/>
                <w:sz w:val="24"/>
                <w:szCs w:val="24"/>
              </w:rPr>
              <w:t>Descrivere  le n</w:t>
            </w:r>
            <w:r w:rsidRPr="000F0E4E">
              <w:rPr>
                <w:rFonts w:ascii="Times New Roman" w:hAnsi="Times New Roman" w:cs="Times New Roman"/>
                <w:sz w:val="24"/>
                <w:szCs w:val="24"/>
              </w:rPr>
              <w:t xml:space="preserve">orme e </w:t>
            </w:r>
            <w:r w:rsidRPr="000F0E4E">
              <w:rPr>
                <w:rFonts w:ascii="Times New Roman" w:hAnsi="Times New Roman" w:cs="Times New Roman"/>
                <w:sz w:val="24"/>
                <w:szCs w:val="24"/>
              </w:rPr>
              <w:t xml:space="preserve">i </w:t>
            </w:r>
            <w:r w:rsidRPr="000F0E4E">
              <w:rPr>
                <w:rFonts w:ascii="Times New Roman" w:hAnsi="Times New Roman" w:cs="Times New Roman"/>
                <w:sz w:val="24"/>
                <w:szCs w:val="24"/>
              </w:rPr>
              <w:t xml:space="preserve">provvedimenti da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0F0E4E">
              <w:rPr>
                <w:rFonts w:ascii="Times New Roman" w:hAnsi="Times New Roman" w:cs="Times New Roman"/>
                <w:sz w:val="24"/>
                <w:szCs w:val="24"/>
              </w:rPr>
              <w:t>adottare per la difesa contro una determinata malattia, e loro applicazione pratica.</w:t>
            </w:r>
          </w:p>
          <w:p w:rsidR="00611F50" w:rsidRDefault="00611F50" w:rsidP="000F0E4E">
            <w:pPr>
              <w:pStyle w:val="Paragrafoelenco"/>
              <w:framePr w:hSpace="141" w:wrap="around" w:vAnchor="page" w:hAnchor="page" w:x="1023" w:y="1855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1F50" w:rsidRDefault="00611F50" w:rsidP="00604BED">
            <w:pPr>
              <w:framePr w:hSpace="141" w:wrap="around" w:vAnchor="page" w:hAnchor="page" w:x="1023" w:y="1855"/>
              <w:tabs>
                <w:tab w:val="num" w:pos="72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1F50" w:rsidRDefault="00611F50" w:rsidP="00604BED">
            <w:pPr>
              <w:framePr w:hSpace="141" w:wrap="around" w:vAnchor="page" w:hAnchor="page" w:x="1023" w:y="1855"/>
              <w:tabs>
                <w:tab w:val="num" w:pos="72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1F50" w:rsidRDefault="00611F50" w:rsidP="00604BED">
            <w:pPr>
              <w:framePr w:hSpace="141" w:wrap="around" w:vAnchor="page" w:hAnchor="page" w:x="1023" w:y="1855"/>
              <w:tabs>
                <w:tab w:val="num" w:pos="72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1F50" w:rsidRDefault="00611F50" w:rsidP="00604BED">
            <w:pPr>
              <w:framePr w:hSpace="141" w:wrap="around" w:vAnchor="page" w:hAnchor="page" w:x="1023" w:y="1855"/>
              <w:tabs>
                <w:tab w:val="num" w:pos="72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1F50" w:rsidRDefault="00611F50" w:rsidP="00604BED">
            <w:pPr>
              <w:framePr w:hSpace="141" w:wrap="around" w:vAnchor="page" w:hAnchor="page" w:x="1023" w:y="1855"/>
              <w:tabs>
                <w:tab w:val="num" w:pos="72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1F50" w:rsidRDefault="00611F50" w:rsidP="00604BED">
            <w:pPr>
              <w:framePr w:hSpace="141" w:wrap="around" w:vAnchor="page" w:hAnchor="page" w:x="1023" w:y="1855"/>
              <w:tabs>
                <w:tab w:val="num" w:pos="72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1F50" w:rsidRDefault="00611F50" w:rsidP="00604BED">
            <w:pPr>
              <w:framePr w:hSpace="141" w:wrap="around" w:vAnchor="page" w:hAnchor="page" w:x="1023" w:y="1855"/>
              <w:tabs>
                <w:tab w:val="num" w:pos="72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1F50" w:rsidRDefault="00611F50" w:rsidP="00604BED">
            <w:pPr>
              <w:framePr w:hSpace="141" w:wrap="around" w:vAnchor="page" w:hAnchor="page" w:x="1023" w:y="1855"/>
              <w:tabs>
                <w:tab w:val="num" w:pos="72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1F50" w:rsidRDefault="00611F50" w:rsidP="00604BED">
            <w:pPr>
              <w:framePr w:hSpace="141" w:wrap="around" w:vAnchor="page" w:hAnchor="page" w:x="1023" w:y="1855"/>
              <w:tabs>
                <w:tab w:val="num" w:pos="72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1F50" w:rsidRDefault="00611F50" w:rsidP="00604BED">
            <w:pPr>
              <w:framePr w:hSpace="141" w:wrap="around" w:vAnchor="page" w:hAnchor="page" w:x="1023" w:y="1855"/>
              <w:tabs>
                <w:tab w:val="num" w:pos="72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1F50" w:rsidRDefault="00611F50" w:rsidP="00604BED">
            <w:pPr>
              <w:framePr w:hSpace="141" w:wrap="around" w:vAnchor="page" w:hAnchor="page" w:x="1023" w:y="1855"/>
              <w:tabs>
                <w:tab w:val="num" w:pos="72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2E88" w:rsidRDefault="00552E88" w:rsidP="00604BED">
            <w:pPr>
              <w:framePr w:hSpace="141" w:wrap="around" w:vAnchor="page" w:hAnchor="page" w:x="1023" w:y="1855"/>
              <w:tabs>
                <w:tab w:val="num" w:pos="72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4BED" w:rsidRPr="001035B6" w:rsidRDefault="00604BED" w:rsidP="00604B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5A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35" w:type="pct"/>
            <w:gridSpan w:val="2"/>
          </w:tcPr>
          <w:p w:rsidR="00604BED" w:rsidRPr="00B5443F" w:rsidRDefault="00604BED" w:rsidP="00604B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4BED" w:rsidRPr="00E11938" w:rsidRDefault="00604BED" w:rsidP="00604BED">
            <w:pPr>
              <w:suppressAutoHyphens/>
              <w:ind w:left="43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04BED" w:rsidRDefault="00604BED" w:rsidP="00604BED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4BED" w:rsidRDefault="00604BED" w:rsidP="00604BED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4BED" w:rsidRDefault="00604BED" w:rsidP="00604BED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4BED" w:rsidRDefault="00604BED" w:rsidP="00604B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4BED" w:rsidRPr="00EF222F" w:rsidRDefault="00604BED" w:rsidP="00604B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tcBorders>
              <w:top w:val="single" w:sz="4" w:space="0" w:color="auto"/>
            </w:tcBorders>
          </w:tcPr>
          <w:p w:rsidR="00604BED" w:rsidRDefault="00604BED" w:rsidP="00604BED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4BED" w:rsidRPr="00B5443F" w:rsidRDefault="00604BED" w:rsidP="00604BED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tcBorders>
              <w:top w:val="single" w:sz="4" w:space="0" w:color="auto"/>
            </w:tcBorders>
          </w:tcPr>
          <w:p w:rsidR="00604BED" w:rsidRDefault="00604BED" w:rsidP="00604BED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4BED" w:rsidRPr="00573AFE" w:rsidRDefault="00604BED" w:rsidP="00604BED">
            <w:pPr>
              <w:suppressAutoHyphens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4BED" w:rsidRPr="00B5443F" w:rsidTr="00A44995">
        <w:trPr>
          <w:cantSplit/>
          <w:trHeight w:val="1120"/>
        </w:trPr>
        <w:tc>
          <w:tcPr>
            <w:tcW w:w="187" w:type="pct"/>
            <w:textDirection w:val="btLr"/>
          </w:tcPr>
          <w:p w:rsidR="00604BED" w:rsidRPr="00B5443F" w:rsidRDefault="00604BED" w:rsidP="00604BED">
            <w:pPr>
              <w:ind w:left="113" w:right="113"/>
              <w:rPr>
                <w:sz w:val="24"/>
                <w:szCs w:val="24"/>
              </w:rPr>
            </w:pPr>
            <w:r w:rsidRPr="00B5443F">
              <w:rPr>
                <w:b/>
                <w:sz w:val="24"/>
                <w:szCs w:val="24"/>
              </w:rPr>
              <w:lastRenderedPageBreak/>
              <w:t>Orizzontalià</w:t>
            </w:r>
          </w:p>
          <w:p w:rsidR="00604BED" w:rsidRPr="00B5443F" w:rsidRDefault="00604BED" w:rsidP="00604BED">
            <w:pPr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3072" w:type="pct"/>
            <w:gridSpan w:val="3"/>
          </w:tcPr>
          <w:p w:rsidR="00604BED" w:rsidRPr="00B5443F" w:rsidRDefault="00604BED" w:rsidP="00604B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Raccordi con il territorio: ASP territoriale (consultorio, tutela della salute, igiene e prevenzione). Cooperative sociali del territorio. Istituti comprensivi del territorio.</w:t>
            </w:r>
          </w:p>
        </w:tc>
        <w:tc>
          <w:tcPr>
            <w:tcW w:w="1740" w:type="pct"/>
            <w:gridSpan w:val="5"/>
          </w:tcPr>
          <w:p w:rsidR="00604BED" w:rsidRPr="00B5443F" w:rsidRDefault="00604BED" w:rsidP="00604B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Raccordi con il territorio: ASP territoriale (consultorio, tutela della salute, igiene e prevenzione). Cooperative sociali del territorio. Istituti comprensivi del territorio.</w:t>
            </w:r>
          </w:p>
          <w:p w:rsidR="00604BED" w:rsidRPr="00B5443F" w:rsidRDefault="00604BED" w:rsidP="00604B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04BED" w:rsidRPr="00B5443F" w:rsidRDefault="00604BED" w:rsidP="00604BED">
            <w:pPr>
              <w:rPr>
                <w:b/>
                <w:sz w:val="24"/>
                <w:szCs w:val="24"/>
              </w:rPr>
            </w:pPr>
          </w:p>
          <w:p w:rsidR="00604BED" w:rsidRPr="00B5443F" w:rsidRDefault="00604BED" w:rsidP="00604BED">
            <w:pPr>
              <w:rPr>
                <w:b/>
                <w:sz w:val="24"/>
                <w:szCs w:val="24"/>
              </w:rPr>
            </w:pPr>
          </w:p>
        </w:tc>
      </w:tr>
      <w:tr w:rsidR="00604BED" w:rsidRPr="00B5443F" w:rsidTr="00A44995">
        <w:trPr>
          <w:cantSplit/>
          <w:trHeight w:val="2267"/>
        </w:trPr>
        <w:tc>
          <w:tcPr>
            <w:tcW w:w="187" w:type="pct"/>
            <w:textDirection w:val="btLr"/>
          </w:tcPr>
          <w:p w:rsidR="00604BED" w:rsidRPr="00B5443F" w:rsidRDefault="00604BED" w:rsidP="00604BED">
            <w:pPr>
              <w:ind w:left="113" w:right="113"/>
              <w:rPr>
                <w:sz w:val="24"/>
                <w:szCs w:val="24"/>
              </w:rPr>
            </w:pPr>
            <w:r w:rsidRPr="00B5443F">
              <w:rPr>
                <w:b/>
                <w:sz w:val="24"/>
                <w:szCs w:val="24"/>
              </w:rPr>
              <w:t>Interdisciplinarità</w:t>
            </w:r>
          </w:p>
        </w:tc>
        <w:tc>
          <w:tcPr>
            <w:tcW w:w="3072" w:type="pct"/>
            <w:gridSpan w:val="3"/>
          </w:tcPr>
          <w:p w:rsidR="00604BED" w:rsidRDefault="00604BED" w:rsidP="00604BED">
            <w:pPr>
              <w:spacing w:before="12"/>
              <w:jc w:val="both"/>
              <w:textAlignment w:val="baseline"/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  <w:t>Esercitazione di Laboratorio odontotecnica;</w:t>
            </w:r>
          </w:p>
          <w:p w:rsidR="00604BED" w:rsidRDefault="00604BED" w:rsidP="00604BED">
            <w:pPr>
              <w:spacing w:before="12"/>
              <w:jc w:val="both"/>
              <w:textAlignment w:val="baseline"/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  <w:t>Disegno e modellazione odontotecnica;</w:t>
            </w:r>
          </w:p>
          <w:p w:rsidR="00604BED" w:rsidRDefault="00604BED" w:rsidP="00604BED">
            <w:pPr>
              <w:spacing w:before="12"/>
              <w:jc w:val="both"/>
              <w:textAlignment w:val="baseline"/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  <w:t>Chimica;</w:t>
            </w:r>
          </w:p>
          <w:p w:rsidR="00604BED" w:rsidRDefault="00604BED" w:rsidP="00604BED">
            <w:pPr>
              <w:spacing w:before="12"/>
              <w:jc w:val="both"/>
              <w:textAlignment w:val="baseline"/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  <w:t>Fisica;</w:t>
            </w:r>
          </w:p>
          <w:p w:rsidR="00604BED" w:rsidRDefault="00604BED" w:rsidP="00604BED">
            <w:pPr>
              <w:spacing w:before="12"/>
              <w:jc w:val="both"/>
              <w:textAlignment w:val="baseline"/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  <w:t>Biologia;</w:t>
            </w:r>
          </w:p>
          <w:p w:rsidR="00604BED" w:rsidRDefault="00604BED" w:rsidP="00604BED">
            <w:pPr>
              <w:spacing w:before="12"/>
              <w:jc w:val="both"/>
              <w:textAlignment w:val="baseline"/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  <w:t>Italiano;</w:t>
            </w:r>
          </w:p>
          <w:p w:rsidR="00604BED" w:rsidRDefault="00604BED" w:rsidP="00604BED">
            <w:pPr>
              <w:spacing w:before="12"/>
              <w:jc w:val="both"/>
              <w:textAlignment w:val="baseline"/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  <w:t>Matematica;</w:t>
            </w:r>
          </w:p>
          <w:p w:rsidR="00604BED" w:rsidRDefault="00604BED" w:rsidP="00604BED">
            <w:pPr>
              <w:spacing w:before="12"/>
              <w:jc w:val="both"/>
              <w:textAlignment w:val="baseline"/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  <w:t>Inglese.</w:t>
            </w:r>
          </w:p>
          <w:p w:rsidR="00604BED" w:rsidRPr="00B5443F" w:rsidRDefault="00604BED" w:rsidP="00604BED">
            <w:pPr>
              <w:spacing w:before="12"/>
              <w:jc w:val="both"/>
              <w:textAlignment w:val="baseline"/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40" w:type="pct"/>
            <w:gridSpan w:val="5"/>
          </w:tcPr>
          <w:p w:rsidR="00604BED" w:rsidRDefault="00604BED" w:rsidP="00604BED">
            <w:pPr>
              <w:spacing w:before="12"/>
              <w:jc w:val="both"/>
              <w:textAlignment w:val="baseline"/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  <w:t>Esercitazione di Laboratorio odontotecnica;</w:t>
            </w:r>
          </w:p>
          <w:p w:rsidR="00604BED" w:rsidRDefault="00604BED" w:rsidP="00604BED">
            <w:pPr>
              <w:spacing w:before="12"/>
              <w:jc w:val="both"/>
              <w:textAlignment w:val="baseline"/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  <w:t>Disegno e modellazione odontotecnica;</w:t>
            </w:r>
          </w:p>
          <w:p w:rsidR="00604BED" w:rsidRDefault="00604BED" w:rsidP="00604BED">
            <w:pPr>
              <w:spacing w:before="12"/>
              <w:jc w:val="both"/>
              <w:textAlignment w:val="baseline"/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  <w:t>Scienze dei materiali dentali</w:t>
            </w:r>
          </w:p>
          <w:p w:rsidR="00604BED" w:rsidRDefault="00604BED" w:rsidP="00604BED">
            <w:pPr>
              <w:spacing w:before="12"/>
              <w:jc w:val="both"/>
              <w:textAlignment w:val="baseline"/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  <w:t>Italiano;</w:t>
            </w:r>
          </w:p>
          <w:p w:rsidR="00604BED" w:rsidRDefault="00604BED" w:rsidP="00604BED">
            <w:pPr>
              <w:spacing w:before="12"/>
              <w:jc w:val="both"/>
              <w:textAlignment w:val="baseline"/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  <w:t>Matematica;</w:t>
            </w:r>
          </w:p>
          <w:p w:rsidR="00604BED" w:rsidRDefault="00604BED" w:rsidP="00604BED">
            <w:pPr>
              <w:spacing w:before="12"/>
              <w:jc w:val="both"/>
              <w:textAlignment w:val="baseline"/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  <w:t>Inglese.</w:t>
            </w:r>
          </w:p>
          <w:p w:rsidR="00604BED" w:rsidRPr="00B5443F" w:rsidRDefault="00604BED" w:rsidP="00604BED">
            <w:pPr>
              <w:spacing w:before="12"/>
              <w:jc w:val="both"/>
              <w:textAlignment w:val="baseline"/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4BED" w:rsidRPr="00B5443F" w:rsidTr="00A44995">
        <w:trPr>
          <w:trHeight w:val="1134"/>
        </w:trPr>
        <w:tc>
          <w:tcPr>
            <w:tcW w:w="187" w:type="pct"/>
            <w:textDirection w:val="btLr"/>
          </w:tcPr>
          <w:p w:rsidR="00604BED" w:rsidRPr="00B5443F" w:rsidRDefault="00604BED" w:rsidP="00604BED">
            <w:pPr>
              <w:ind w:left="113" w:right="113"/>
              <w:rPr>
                <w:b/>
                <w:sz w:val="24"/>
                <w:szCs w:val="24"/>
              </w:rPr>
            </w:pPr>
            <w:r w:rsidRPr="00B5443F">
              <w:rPr>
                <w:b/>
                <w:sz w:val="24"/>
                <w:szCs w:val="24"/>
              </w:rPr>
              <w:t>BES</w:t>
            </w:r>
          </w:p>
        </w:tc>
        <w:tc>
          <w:tcPr>
            <w:tcW w:w="3072" w:type="pct"/>
            <w:gridSpan w:val="3"/>
          </w:tcPr>
          <w:p w:rsidR="00604BED" w:rsidRPr="00B5443F" w:rsidRDefault="00604BED" w:rsidP="00604B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Per gli alunni che rientrano nella categoria BES, il curricolo d’Istituto tenderà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</w:t>
            </w: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604BED" w:rsidRPr="00B5443F" w:rsidRDefault="00604BED" w:rsidP="00604BED">
            <w:pPr>
              <w:pStyle w:val="Paragrafoelenco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Valorizzare le capacità</w:t>
            </w:r>
          </w:p>
          <w:p w:rsidR="00604BED" w:rsidRPr="00B5443F" w:rsidRDefault="00604BED" w:rsidP="00604BED">
            <w:pPr>
              <w:pStyle w:val="Paragrafoelenco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Adattare la didattica</w:t>
            </w:r>
          </w:p>
          <w:p w:rsidR="00604BED" w:rsidRPr="00B5443F" w:rsidRDefault="00604BED" w:rsidP="00604BED">
            <w:pPr>
              <w:pStyle w:val="Paragrafoelenco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Calibrare i contenuti e gli obiettivi</w:t>
            </w:r>
          </w:p>
        </w:tc>
        <w:tc>
          <w:tcPr>
            <w:tcW w:w="1740" w:type="pct"/>
            <w:gridSpan w:val="5"/>
          </w:tcPr>
          <w:p w:rsidR="00604BED" w:rsidRPr="00B5443F" w:rsidRDefault="00604BED" w:rsidP="00604BED">
            <w:pPr>
              <w:pStyle w:val="Paragrafoelenco"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21298" w:rsidRPr="00B5443F" w:rsidRDefault="00721298" w:rsidP="00721298">
      <w:pPr>
        <w:rPr>
          <w:sz w:val="24"/>
          <w:szCs w:val="24"/>
        </w:rPr>
      </w:pPr>
    </w:p>
    <w:p w:rsidR="00ED06BD" w:rsidRPr="00B5443F" w:rsidRDefault="00ED06BD">
      <w:pPr>
        <w:rPr>
          <w:sz w:val="24"/>
          <w:szCs w:val="24"/>
        </w:rPr>
      </w:pPr>
    </w:p>
    <w:p w:rsidR="008F4283" w:rsidRPr="00B5443F" w:rsidRDefault="008F4283">
      <w:pPr>
        <w:rPr>
          <w:sz w:val="24"/>
          <w:szCs w:val="24"/>
        </w:rPr>
      </w:pPr>
    </w:p>
    <w:tbl>
      <w:tblPr>
        <w:tblStyle w:val="Grigliatabella"/>
        <w:tblW w:w="0" w:type="auto"/>
        <w:tblInd w:w="392" w:type="dxa"/>
        <w:tblLook w:val="04A0" w:firstRow="1" w:lastRow="0" w:firstColumn="1" w:lastColumn="0" w:noHBand="0" w:noVBand="1"/>
      </w:tblPr>
      <w:tblGrid>
        <w:gridCol w:w="3969"/>
        <w:gridCol w:w="1688"/>
        <w:gridCol w:w="183"/>
        <w:gridCol w:w="3032"/>
        <w:gridCol w:w="3148"/>
        <w:gridCol w:w="67"/>
        <w:gridCol w:w="3222"/>
      </w:tblGrid>
      <w:tr w:rsidR="00D15BC7" w:rsidRPr="00B5443F" w:rsidTr="003A0199">
        <w:tc>
          <w:tcPr>
            <w:tcW w:w="584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D15BC7" w:rsidRPr="00B5443F" w:rsidRDefault="00D15BC7" w:rsidP="00221199">
            <w:pPr>
              <w:jc w:val="center"/>
              <w:rPr>
                <w:b/>
                <w:i/>
                <w:sz w:val="24"/>
                <w:szCs w:val="24"/>
              </w:rPr>
            </w:pPr>
            <w:r w:rsidRPr="00B5443F">
              <w:rPr>
                <w:b/>
                <w:i/>
                <w:sz w:val="24"/>
                <w:szCs w:val="24"/>
              </w:rPr>
              <w:lastRenderedPageBreak/>
              <w:t>SEZIONE C: Livelli di padronanza delle Competenze</w:t>
            </w:r>
          </w:p>
        </w:tc>
        <w:tc>
          <w:tcPr>
            <w:tcW w:w="6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D15BC7" w:rsidRPr="00B5443F" w:rsidRDefault="00D15BC7" w:rsidP="00221199">
            <w:pPr>
              <w:jc w:val="center"/>
              <w:rPr>
                <w:b/>
                <w:i/>
                <w:sz w:val="24"/>
                <w:szCs w:val="24"/>
              </w:rPr>
            </w:pPr>
            <w:r w:rsidRPr="00B5443F">
              <w:rPr>
                <w:b/>
                <w:i/>
                <w:sz w:val="24"/>
                <w:szCs w:val="24"/>
              </w:rPr>
              <w:t>Scuola Sec. II grado</w:t>
            </w:r>
          </w:p>
        </w:tc>
        <w:tc>
          <w:tcPr>
            <w:tcW w:w="3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D15BC7" w:rsidRPr="00B5443F" w:rsidRDefault="0014117D" w:rsidP="001A4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I BIENNIO </w:t>
            </w:r>
            <w:r w:rsidR="00C5206A">
              <w:rPr>
                <w:b/>
                <w:sz w:val="24"/>
                <w:szCs w:val="24"/>
              </w:rPr>
              <w:t>(classe I</w:t>
            </w:r>
            <w:r w:rsidR="001A409D">
              <w:rPr>
                <w:b/>
                <w:sz w:val="24"/>
                <w:szCs w:val="24"/>
              </w:rPr>
              <w:t>)</w:t>
            </w:r>
          </w:p>
        </w:tc>
      </w:tr>
      <w:tr w:rsidR="009D70FF" w:rsidRPr="00B5443F" w:rsidTr="003A0199">
        <w:tc>
          <w:tcPr>
            <w:tcW w:w="3969" w:type="dxa"/>
            <w:shd w:val="clear" w:color="auto" w:fill="E2EFD9" w:themeFill="accent6" w:themeFillTint="33"/>
          </w:tcPr>
          <w:p w:rsidR="009D70FF" w:rsidRPr="00B5443F" w:rsidRDefault="009D70FF" w:rsidP="00221199">
            <w:pPr>
              <w:rPr>
                <w:b/>
                <w:sz w:val="24"/>
                <w:szCs w:val="24"/>
              </w:rPr>
            </w:pPr>
            <w:r w:rsidRPr="00B5443F">
              <w:rPr>
                <w:b/>
                <w:sz w:val="24"/>
                <w:szCs w:val="24"/>
              </w:rPr>
              <w:t>Competenza chiave europea</w:t>
            </w:r>
          </w:p>
        </w:tc>
        <w:tc>
          <w:tcPr>
            <w:tcW w:w="11340" w:type="dxa"/>
            <w:gridSpan w:val="6"/>
          </w:tcPr>
          <w:p w:rsidR="009D70FF" w:rsidRPr="00CA62E3" w:rsidRDefault="009D70FF" w:rsidP="00221199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21298" w:rsidRPr="00B5443F" w:rsidTr="003A0199">
        <w:tc>
          <w:tcPr>
            <w:tcW w:w="3969" w:type="dxa"/>
            <w:shd w:val="clear" w:color="auto" w:fill="E2EFD9" w:themeFill="accent6" w:themeFillTint="33"/>
          </w:tcPr>
          <w:p w:rsidR="00721298" w:rsidRPr="00B5443F" w:rsidRDefault="00721298" w:rsidP="00221199">
            <w:pPr>
              <w:rPr>
                <w:b/>
                <w:sz w:val="24"/>
                <w:szCs w:val="24"/>
              </w:rPr>
            </w:pPr>
          </w:p>
        </w:tc>
        <w:tc>
          <w:tcPr>
            <w:tcW w:w="11340" w:type="dxa"/>
            <w:gridSpan w:val="6"/>
            <w:shd w:val="clear" w:color="auto" w:fill="E2EFD9" w:themeFill="accent6" w:themeFillTint="33"/>
          </w:tcPr>
          <w:p w:rsidR="00721298" w:rsidRPr="00B5443F" w:rsidRDefault="00721298" w:rsidP="00221199">
            <w:pPr>
              <w:jc w:val="center"/>
              <w:rPr>
                <w:b/>
                <w:i/>
                <w:sz w:val="24"/>
                <w:szCs w:val="24"/>
              </w:rPr>
            </w:pPr>
            <w:r w:rsidRPr="00B5443F">
              <w:rPr>
                <w:b/>
                <w:i/>
                <w:sz w:val="24"/>
                <w:szCs w:val="24"/>
              </w:rPr>
              <w:t>Livelli di padronanza</w:t>
            </w:r>
          </w:p>
        </w:tc>
      </w:tr>
      <w:tr w:rsidR="009D70FF" w:rsidRPr="00B5443F" w:rsidTr="003A0199">
        <w:tc>
          <w:tcPr>
            <w:tcW w:w="3969" w:type="dxa"/>
            <w:shd w:val="clear" w:color="auto" w:fill="E2EFD9" w:themeFill="accent6" w:themeFillTint="33"/>
          </w:tcPr>
          <w:p w:rsidR="009D70FF" w:rsidRPr="00B5443F" w:rsidRDefault="009D70FF" w:rsidP="00221199">
            <w:pPr>
              <w:rPr>
                <w:b/>
                <w:sz w:val="24"/>
                <w:szCs w:val="24"/>
              </w:rPr>
            </w:pPr>
            <w:r w:rsidRPr="00B5443F">
              <w:rPr>
                <w:b/>
                <w:sz w:val="24"/>
                <w:szCs w:val="24"/>
              </w:rPr>
              <w:t>Criterio</w:t>
            </w:r>
          </w:p>
        </w:tc>
        <w:tc>
          <w:tcPr>
            <w:tcW w:w="1688" w:type="dxa"/>
            <w:shd w:val="clear" w:color="auto" w:fill="E2EFD9" w:themeFill="accent6" w:themeFillTint="33"/>
          </w:tcPr>
          <w:p w:rsidR="009D70FF" w:rsidRPr="00B5443F" w:rsidRDefault="009D70FF" w:rsidP="00221199">
            <w:pPr>
              <w:jc w:val="center"/>
              <w:rPr>
                <w:b/>
                <w:sz w:val="24"/>
                <w:szCs w:val="24"/>
              </w:rPr>
            </w:pPr>
            <w:r w:rsidRPr="00B5443F">
              <w:rPr>
                <w:b/>
                <w:sz w:val="24"/>
                <w:szCs w:val="24"/>
              </w:rPr>
              <w:t>1 (insufficiente)</w:t>
            </w:r>
          </w:p>
        </w:tc>
        <w:tc>
          <w:tcPr>
            <w:tcW w:w="3215" w:type="dxa"/>
            <w:gridSpan w:val="2"/>
            <w:shd w:val="clear" w:color="auto" w:fill="E2EFD9" w:themeFill="accent6" w:themeFillTint="33"/>
          </w:tcPr>
          <w:p w:rsidR="009D70FF" w:rsidRPr="00B5443F" w:rsidRDefault="009D70FF" w:rsidP="00221199">
            <w:pPr>
              <w:jc w:val="center"/>
              <w:rPr>
                <w:b/>
                <w:sz w:val="24"/>
                <w:szCs w:val="24"/>
              </w:rPr>
            </w:pPr>
            <w:r w:rsidRPr="00B5443F">
              <w:rPr>
                <w:b/>
                <w:sz w:val="24"/>
                <w:szCs w:val="24"/>
              </w:rPr>
              <w:t>2 (basilare)</w:t>
            </w:r>
          </w:p>
        </w:tc>
        <w:tc>
          <w:tcPr>
            <w:tcW w:w="3215" w:type="dxa"/>
            <w:gridSpan w:val="2"/>
            <w:shd w:val="clear" w:color="auto" w:fill="E2EFD9" w:themeFill="accent6" w:themeFillTint="33"/>
          </w:tcPr>
          <w:p w:rsidR="009D70FF" w:rsidRPr="00B5443F" w:rsidRDefault="009D70FF" w:rsidP="00221199">
            <w:pPr>
              <w:jc w:val="center"/>
              <w:rPr>
                <w:b/>
                <w:sz w:val="24"/>
                <w:szCs w:val="24"/>
              </w:rPr>
            </w:pPr>
            <w:r w:rsidRPr="00B5443F">
              <w:rPr>
                <w:b/>
                <w:sz w:val="24"/>
                <w:szCs w:val="24"/>
              </w:rPr>
              <w:t>3 (adeguato)</w:t>
            </w:r>
          </w:p>
        </w:tc>
        <w:tc>
          <w:tcPr>
            <w:tcW w:w="3222" w:type="dxa"/>
            <w:shd w:val="clear" w:color="auto" w:fill="E2EFD9" w:themeFill="accent6" w:themeFillTint="33"/>
          </w:tcPr>
          <w:p w:rsidR="009D70FF" w:rsidRPr="00B5443F" w:rsidRDefault="009D70FF" w:rsidP="00221199">
            <w:pPr>
              <w:jc w:val="center"/>
              <w:rPr>
                <w:b/>
                <w:sz w:val="24"/>
                <w:szCs w:val="24"/>
              </w:rPr>
            </w:pPr>
            <w:r w:rsidRPr="00B5443F">
              <w:rPr>
                <w:b/>
                <w:sz w:val="24"/>
                <w:szCs w:val="24"/>
              </w:rPr>
              <w:t>4 (eccellente)</w:t>
            </w:r>
          </w:p>
        </w:tc>
      </w:tr>
      <w:tr w:rsidR="009D70FF" w:rsidRPr="00B5443F" w:rsidTr="001A409D">
        <w:trPr>
          <w:trHeight w:val="3559"/>
        </w:trPr>
        <w:tc>
          <w:tcPr>
            <w:tcW w:w="3969" w:type="dxa"/>
          </w:tcPr>
          <w:p w:rsidR="00306078" w:rsidRDefault="009D70FF" w:rsidP="002211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- Osserva</w:t>
            </w:r>
            <w:r w:rsidR="00306078">
              <w:rPr>
                <w:rFonts w:ascii="Times New Roman" w:hAnsi="Times New Roman" w:cs="Times New Roman"/>
                <w:sz w:val="24"/>
                <w:szCs w:val="24"/>
              </w:rPr>
              <w:t>zione  e analisi del</w:t>
            </w: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 xml:space="preserve">l’anatomia e </w:t>
            </w:r>
            <w:r w:rsidR="00306078">
              <w:rPr>
                <w:rFonts w:ascii="Times New Roman" w:hAnsi="Times New Roman" w:cs="Times New Roman"/>
                <w:sz w:val="24"/>
                <w:szCs w:val="24"/>
              </w:rPr>
              <w:t>del</w:t>
            </w: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la fisiologia d</w:t>
            </w:r>
            <w:r w:rsidR="00306078">
              <w:rPr>
                <w:rFonts w:ascii="Times New Roman" w:hAnsi="Times New Roman" w:cs="Times New Roman"/>
                <w:sz w:val="24"/>
                <w:szCs w:val="24"/>
              </w:rPr>
              <w:t>ell’organismo umano.</w:t>
            </w:r>
          </w:p>
          <w:p w:rsidR="008F0D0E" w:rsidRDefault="008F0D0E" w:rsidP="002211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70FF" w:rsidRDefault="008F0D0E" w:rsidP="002211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9058B">
              <w:rPr>
                <w:rFonts w:ascii="Times New Roman" w:hAnsi="Times New Roman" w:cs="Times New Roman"/>
                <w:sz w:val="24"/>
                <w:szCs w:val="24"/>
              </w:rPr>
              <w:t>Discriminazione dei</w:t>
            </w:r>
            <w:r w:rsidR="003060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D70FF" w:rsidRPr="00B5443F">
              <w:rPr>
                <w:rFonts w:ascii="Times New Roman" w:hAnsi="Times New Roman" w:cs="Times New Roman"/>
                <w:sz w:val="24"/>
                <w:szCs w:val="24"/>
              </w:rPr>
              <w:t xml:space="preserve"> concetti di sistema e di complessità </w:t>
            </w:r>
            <w:r w:rsidR="00306078">
              <w:rPr>
                <w:rFonts w:ascii="Times New Roman" w:hAnsi="Times New Roman" w:cs="Times New Roman"/>
                <w:sz w:val="24"/>
                <w:szCs w:val="24"/>
              </w:rPr>
              <w:t>(dalla cellula ai tessuti agli organismi)</w:t>
            </w:r>
            <w:r w:rsidR="009D70FF" w:rsidRPr="00B5443F">
              <w:rPr>
                <w:rFonts w:ascii="Times New Roman" w:hAnsi="Times New Roman" w:cs="Times New Roman"/>
                <w:sz w:val="24"/>
                <w:szCs w:val="24"/>
              </w:rPr>
              <w:t xml:space="preserve">, con particolare riferimento </w:t>
            </w:r>
            <w:r w:rsidR="00306078">
              <w:rPr>
                <w:rFonts w:ascii="Times New Roman" w:hAnsi="Times New Roman" w:cs="Times New Roman"/>
                <w:sz w:val="24"/>
                <w:szCs w:val="24"/>
              </w:rPr>
              <w:t xml:space="preserve"> alle strutture anatomiche (apparati e sistemi) e </w:t>
            </w:r>
            <w:r w:rsidR="009D70FF" w:rsidRPr="00B5443F">
              <w:rPr>
                <w:rFonts w:ascii="Times New Roman" w:hAnsi="Times New Roman" w:cs="Times New Roman"/>
                <w:sz w:val="24"/>
                <w:szCs w:val="24"/>
              </w:rPr>
              <w:t xml:space="preserve">alle patologie di </w:t>
            </w:r>
            <w:r w:rsidR="00306078">
              <w:rPr>
                <w:rFonts w:ascii="Times New Roman" w:hAnsi="Times New Roman" w:cs="Times New Roman"/>
                <w:sz w:val="24"/>
                <w:szCs w:val="24"/>
              </w:rPr>
              <w:t>interesse sanitario ad essi connessi</w:t>
            </w:r>
            <w:r w:rsidR="00074E7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9058B" w:rsidRPr="00B5443F" w:rsidRDefault="00F9058B" w:rsidP="002211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70FF" w:rsidRPr="001A409D" w:rsidRDefault="009D70FF" w:rsidP="002211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- Individua</w:t>
            </w:r>
            <w:r w:rsidR="00BA6FEB">
              <w:rPr>
                <w:rFonts w:ascii="Times New Roman" w:hAnsi="Times New Roman" w:cs="Times New Roman"/>
                <w:sz w:val="24"/>
                <w:szCs w:val="24"/>
              </w:rPr>
              <w:t>zione delle</w:t>
            </w: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 xml:space="preserve"> strategie</w:t>
            </w:r>
            <w:r w:rsidR="00074E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A409D">
              <w:rPr>
                <w:rFonts w:ascii="Times New Roman" w:hAnsi="Times New Roman" w:cs="Times New Roman"/>
                <w:sz w:val="24"/>
                <w:szCs w:val="24"/>
              </w:rPr>
              <w:t>più opportune in materia di tutela della salute</w:t>
            </w:r>
            <w:r w:rsidR="00074E7A">
              <w:rPr>
                <w:rFonts w:ascii="Times New Roman" w:hAnsi="Times New Roman" w:cs="Times New Roman"/>
                <w:sz w:val="24"/>
                <w:szCs w:val="24"/>
              </w:rPr>
              <w:t xml:space="preserve"> (come operatore odontotecnico)</w:t>
            </w: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A409D">
              <w:rPr>
                <w:rFonts w:ascii="Times New Roman" w:hAnsi="Times New Roman" w:cs="Times New Roman"/>
                <w:sz w:val="24"/>
                <w:szCs w:val="24"/>
              </w:rPr>
              <w:t xml:space="preserve">e </w:t>
            </w:r>
            <w:r w:rsidR="00F9058B">
              <w:rPr>
                <w:rFonts w:ascii="Times New Roman" w:hAnsi="Times New Roman" w:cs="Times New Roman"/>
                <w:sz w:val="24"/>
                <w:szCs w:val="24"/>
              </w:rPr>
              <w:t>provvedimenti da adottare per la difesa contro una det</w:t>
            </w:r>
            <w:r w:rsidR="00BA2C64">
              <w:rPr>
                <w:rFonts w:ascii="Times New Roman" w:hAnsi="Times New Roman" w:cs="Times New Roman"/>
                <w:sz w:val="24"/>
                <w:szCs w:val="24"/>
              </w:rPr>
              <w:t>erminata malattia</w:t>
            </w:r>
          </w:p>
          <w:p w:rsidR="009D70FF" w:rsidRPr="00B5443F" w:rsidRDefault="009D70FF" w:rsidP="00221199">
            <w:pPr>
              <w:rPr>
                <w:sz w:val="24"/>
                <w:szCs w:val="24"/>
              </w:rPr>
            </w:pPr>
          </w:p>
        </w:tc>
        <w:tc>
          <w:tcPr>
            <w:tcW w:w="1688" w:type="dxa"/>
          </w:tcPr>
          <w:p w:rsidR="009D70FF" w:rsidRPr="00B5443F" w:rsidRDefault="009D70FF" w:rsidP="002211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Ha difficoltà a svolgere compiti semplici se non sotto la diretta supervisione, in un contesto strutturato. Conoscenze non approfondite e difficoltà nel riconoscere gli elementi di sistema semplice e complesso</w:t>
            </w:r>
          </w:p>
        </w:tc>
        <w:tc>
          <w:tcPr>
            <w:tcW w:w="3215" w:type="dxa"/>
            <w:gridSpan w:val="2"/>
          </w:tcPr>
          <w:p w:rsidR="009D70FF" w:rsidRPr="00B5443F" w:rsidRDefault="009D70FF" w:rsidP="002211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Svolge compiti e risolve problemi ricorrenti usando regole semplici, sotto la supervisione, con un certo grado di autonomia</w:t>
            </w:r>
            <w:r w:rsidR="00CA62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15" w:type="dxa"/>
            <w:gridSpan w:val="2"/>
          </w:tcPr>
          <w:p w:rsidR="009D70FF" w:rsidRPr="00B5443F" w:rsidRDefault="009D70FF" w:rsidP="002211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Svolge compiti e risolvere problemi scegliendo e applicando metodi di base, strumenti, materiali ed informazioni</w:t>
            </w:r>
            <w:r w:rsidR="00CA62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D70FF" w:rsidRPr="00B5443F" w:rsidRDefault="009D70FF" w:rsidP="002211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Assume  la responsabilità di portare a termine compiti nell'ambito del lavoro o dello studio</w:t>
            </w:r>
            <w:r w:rsidR="00CA62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D70FF" w:rsidRPr="00B5443F" w:rsidRDefault="009D70FF" w:rsidP="0022119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Adegua  il proprio comportamento alle circostanze nella risoluzione di problemi</w:t>
            </w:r>
            <w:r w:rsidR="00CA62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22" w:type="dxa"/>
          </w:tcPr>
          <w:p w:rsidR="009D70FF" w:rsidRPr="00B5443F" w:rsidRDefault="009D70FF" w:rsidP="002211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Sa  gestirsi autonomamente, nel quadro di istruzioni in un contesto di lavoro o di studio, di solito prevedibili, ma soggetti a</w:t>
            </w:r>
          </w:p>
          <w:p w:rsidR="009D70FF" w:rsidRPr="00B5443F" w:rsidRDefault="009D70FF" w:rsidP="002211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cambiamenti.</w:t>
            </w:r>
          </w:p>
          <w:p w:rsidR="009D70FF" w:rsidRPr="00B5443F" w:rsidRDefault="009D70FF" w:rsidP="002211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Sorveglia il lavoro di routine di altri, assumendo una certa responsabilità per la valutazione e il miglioramento di attività lavorative o di studio</w:t>
            </w:r>
            <w:r w:rsidR="00CA62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ED06BD" w:rsidRDefault="00ED06BD">
      <w:pPr>
        <w:rPr>
          <w:sz w:val="24"/>
          <w:szCs w:val="24"/>
        </w:rPr>
      </w:pPr>
    </w:p>
    <w:p w:rsidR="00240942" w:rsidRDefault="00240942">
      <w:pPr>
        <w:rPr>
          <w:sz w:val="24"/>
          <w:szCs w:val="24"/>
        </w:rPr>
      </w:pPr>
    </w:p>
    <w:p w:rsidR="00240942" w:rsidRDefault="00240942">
      <w:pPr>
        <w:rPr>
          <w:sz w:val="24"/>
          <w:szCs w:val="24"/>
        </w:rPr>
      </w:pPr>
    </w:p>
    <w:p w:rsidR="00240942" w:rsidRDefault="00240942">
      <w:pPr>
        <w:rPr>
          <w:sz w:val="24"/>
          <w:szCs w:val="24"/>
        </w:rPr>
      </w:pPr>
    </w:p>
    <w:p w:rsidR="00240942" w:rsidRDefault="00240942">
      <w:pPr>
        <w:rPr>
          <w:sz w:val="24"/>
          <w:szCs w:val="24"/>
        </w:rPr>
      </w:pPr>
    </w:p>
    <w:p w:rsidR="00ED06BD" w:rsidRDefault="00ED06BD">
      <w:pPr>
        <w:rPr>
          <w:sz w:val="24"/>
          <w:szCs w:val="24"/>
        </w:rPr>
      </w:pPr>
    </w:p>
    <w:p w:rsidR="00ED06BD" w:rsidRDefault="00ED06BD">
      <w:pPr>
        <w:rPr>
          <w:sz w:val="24"/>
          <w:szCs w:val="24"/>
        </w:rPr>
      </w:pPr>
    </w:p>
    <w:p w:rsidR="00ED06BD" w:rsidRDefault="00ED06BD">
      <w:pPr>
        <w:rPr>
          <w:sz w:val="24"/>
          <w:szCs w:val="24"/>
        </w:rPr>
      </w:pPr>
    </w:p>
    <w:p w:rsidR="00ED06BD" w:rsidRDefault="00ED06BD">
      <w:pPr>
        <w:rPr>
          <w:sz w:val="24"/>
          <w:szCs w:val="24"/>
        </w:rPr>
      </w:pPr>
    </w:p>
    <w:p w:rsidR="00ED06BD" w:rsidRDefault="00ED06BD">
      <w:pPr>
        <w:rPr>
          <w:sz w:val="24"/>
          <w:szCs w:val="24"/>
        </w:rPr>
      </w:pPr>
    </w:p>
    <w:tbl>
      <w:tblPr>
        <w:tblStyle w:val="Grigliatabella"/>
        <w:tblW w:w="0" w:type="auto"/>
        <w:tblInd w:w="392" w:type="dxa"/>
        <w:tblLook w:val="04A0" w:firstRow="1" w:lastRow="0" w:firstColumn="1" w:lastColumn="0" w:noHBand="0" w:noVBand="1"/>
      </w:tblPr>
      <w:tblGrid>
        <w:gridCol w:w="454"/>
        <w:gridCol w:w="2977"/>
        <w:gridCol w:w="2835"/>
        <w:gridCol w:w="760"/>
        <w:gridCol w:w="4785"/>
        <w:gridCol w:w="3498"/>
      </w:tblGrid>
      <w:tr w:rsidR="00ED06BD" w:rsidRPr="00B5443F" w:rsidTr="00221199">
        <w:tc>
          <w:tcPr>
            <w:tcW w:w="702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ED06BD" w:rsidRPr="00B5443F" w:rsidRDefault="00ED06BD" w:rsidP="00221199">
            <w:pPr>
              <w:jc w:val="center"/>
              <w:rPr>
                <w:b/>
                <w:sz w:val="24"/>
                <w:szCs w:val="24"/>
              </w:rPr>
            </w:pPr>
            <w:r w:rsidRPr="00B5443F">
              <w:rPr>
                <w:b/>
                <w:sz w:val="24"/>
                <w:szCs w:val="24"/>
              </w:rPr>
              <w:lastRenderedPageBreak/>
              <w:t>SEZIONE B: Evidenze e compiti significativi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ED06BD" w:rsidRPr="00B5443F" w:rsidRDefault="00ED06BD" w:rsidP="00221199">
            <w:pPr>
              <w:jc w:val="center"/>
              <w:rPr>
                <w:b/>
                <w:i/>
                <w:sz w:val="24"/>
                <w:szCs w:val="24"/>
              </w:rPr>
            </w:pPr>
            <w:r w:rsidRPr="00B5443F">
              <w:rPr>
                <w:b/>
                <w:i/>
                <w:sz w:val="24"/>
                <w:szCs w:val="24"/>
              </w:rPr>
              <w:t xml:space="preserve">Scuola Sec. II grado – 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ED06BD" w:rsidRPr="00B5443F" w:rsidRDefault="00ED06BD" w:rsidP="00221199">
            <w:pPr>
              <w:jc w:val="center"/>
              <w:rPr>
                <w:b/>
                <w:sz w:val="24"/>
                <w:szCs w:val="24"/>
              </w:rPr>
            </w:pPr>
            <w:r w:rsidRPr="00B5443F">
              <w:rPr>
                <w:b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B5443F">
              <w:rPr>
                <w:b/>
                <w:sz w:val="24"/>
                <w:szCs w:val="24"/>
              </w:rPr>
              <w:t>BIENNIO</w:t>
            </w:r>
            <w:r>
              <w:rPr>
                <w:b/>
                <w:sz w:val="24"/>
                <w:szCs w:val="24"/>
              </w:rPr>
              <w:t xml:space="preserve"> </w:t>
            </w:r>
            <w:r w:rsidR="00C5206A">
              <w:rPr>
                <w:b/>
                <w:sz w:val="24"/>
                <w:szCs w:val="24"/>
              </w:rPr>
              <w:t>(CLASSE I</w:t>
            </w:r>
            <w:r w:rsidR="00751D8F">
              <w:rPr>
                <w:b/>
                <w:sz w:val="24"/>
                <w:szCs w:val="24"/>
              </w:rPr>
              <w:t>)</w:t>
            </w:r>
          </w:p>
        </w:tc>
      </w:tr>
      <w:tr w:rsidR="00ED06BD" w:rsidRPr="00B5443F" w:rsidTr="00221199">
        <w:tc>
          <w:tcPr>
            <w:tcW w:w="3431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ED06BD" w:rsidRPr="00B5443F" w:rsidRDefault="00ED06BD" w:rsidP="00221199">
            <w:pPr>
              <w:rPr>
                <w:b/>
                <w:sz w:val="24"/>
                <w:szCs w:val="24"/>
              </w:rPr>
            </w:pPr>
            <w:r w:rsidRPr="00B5443F">
              <w:rPr>
                <w:b/>
                <w:sz w:val="24"/>
                <w:szCs w:val="24"/>
              </w:rPr>
              <w:t>Competenza chiave europea</w:t>
            </w:r>
          </w:p>
        </w:tc>
        <w:tc>
          <w:tcPr>
            <w:tcW w:w="838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D06BD" w:rsidRPr="00B5443F" w:rsidRDefault="00ED06BD" w:rsidP="00221199">
            <w:pPr>
              <w:rPr>
                <w:i/>
                <w:sz w:val="24"/>
                <w:szCs w:val="24"/>
              </w:rPr>
            </w:pPr>
          </w:p>
        </w:tc>
        <w:tc>
          <w:tcPr>
            <w:tcW w:w="3498" w:type="dxa"/>
            <w:tcBorders>
              <w:top w:val="single" w:sz="4" w:space="0" w:color="auto"/>
              <w:left w:val="nil"/>
            </w:tcBorders>
          </w:tcPr>
          <w:p w:rsidR="00ED06BD" w:rsidRPr="00B5443F" w:rsidRDefault="00ED06BD" w:rsidP="00221199">
            <w:pPr>
              <w:rPr>
                <w:sz w:val="24"/>
                <w:szCs w:val="24"/>
              </w:rPr>
            </w:pPr>
          </w:p>
        </w:tc>
      </w:tr>
      <w:tr w:rsidR="00ED06BD" w:rsidRPr="00B5443F" w:rsidTr="00221199">
        <w:tc>
          <w:tcPr>
            <w:tcW w:w="454" w:type="dxa"/>
            <w:shd w:val="clear" w:color="auto" w:fill="E2EFD9" w:themeFill="accent6" w:themeFillTint="33"/>
          </w:tcPr>
          <w:p w:rsidR="00ED06BD" w:rsidRPr="00B5443F" w:rsidRDefault="00ED06BD" w:rsidP="00221199">
            <w:pPr>
              <w:rPr>
                <w:b/>
                <w:sz w:val="24"/>
                <w:szCs w:val="24"/>
              </w:rPr>
            </w:pPr>
          </w:p>
        </w:tc>
        <w:tc>
          <w:tcPr>
            <w:tcW w:w="5812" w:type="dxa"/>
            <w:gridSpan w:val="2"/>
            <w:shd w:val="clear" w:color="auto" w:fill="E2EFD9" w:themeFill="accent6" w:themeFillTint="33"/>
          </w:tcPr>
          <w:p w:rsidR="00ED06BD" w:rsidRPr="00B5443F" w:rsidRDefault="00ED06BD" w:rsidP="00221199">
            <w:pPr>
              <w:jc w:val="center"/>
              <w:rPr>
                <w:b/>
                <w:sz w:val="24"/>
                <w:szCs w:val="24"/>
              </w:rPr>
            </w:pPr>
            <w:r w:rsidRPr="00B5443F">
              <w:rPr>
                <w:b/>
                <w:sz w:val="24"/>
                <w:szCs w:val="24"/>
              </w:rPr>
              <w:t>Evidenze</w:t>
            </w:r>
          </w:p>
        </w:tc>
        <w:tc>
          <w:tcPr>
            <w:tcW w:w="760" w:type="dxa"/>
            <w:shd w:val="clear" w:color="auto" w:fill="E2EFD9" w:themeFill="accent6" w:themeFillTint="33"/>
          </w:tcPr>
          <w:p w:rsidR="00ED06BD" w:rsidRPr="00B5443F" w:rsidRDefault="00ED06BD" w:rsidP="0022119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283" w:type="dxa"/>
            <w:gridSpan w:val="2"/>
            <w:shd w:val="clear" w:color="auto" w:fill="E2EFD9" w:themeFill="accent6" w:themeFillTint="33"/>
          </w:tcPr>
          <w:p w:rsidR="00ED06BD" w:rsidRPr="00B5443F" w:rsidRDefault="00ED06BD" w:rsidP="00221199">
            <w:pPr>
              <w:jc w:val="center"/>
              <w:rPr>
                <w:b/>
                <w:i/>
                <w:sz w:val="24"/>
                <w:szCs w:val="24"/>
              </w:rPr>
            </w:pPr>
            <w:r w:rsidRPr="00B5443F">
              <w:rPr>
                <w:b/>
                <w:i/>
                <w:sz w:val="24"/>
                <w:szCs w:val="24"/>
              </w:rPr>
              <w:t>Compiti significativi</w:t>
            </w:r>
          </w:p>
        </w:tc>
      </w:tr>
      <w:tr w:rsidR="00606822" w:rsidRPr="00B5443F" w:rsidTr="00221199">
        <w:tc>
          <w:tcPr>
            <w:tcW w:w="454" w:type="dxa"/>
          </w:tcPr>
          <w:p w:rsidR="00606822" w:rsidRPr="00B5443F" w:rsidRDefault="00606822" w:rsidP="00221199">
            <w:pPr>
              <w:rPr>
                <w:sz w:val="24"/>
                <w:szCs w:val="24"/>
              </w:rPr>
            </w:pPr>
          </w:p>
        </w:tc>
        <w:tc>
          <w:tcPr>
            <w:tcW w:w="5812" w:type="dxa"/>
            <w:gridSpan w:val="2"/>
            <w:vMerge w:val="restart"/>
          </w:tcPr>
          <w:p w:rsidR="00606822" w:rsidRPr="00B5443F" w:rsidRDefault="00606822" w:rsidP="00221199">
            <w:pPr>
              <w:rPr>
                <w:sz w:val="24"/>
                <w:szCs w:val="24"/>
              </w:rPr>
            </w:pPr>
          </w:p>
          <w:p w:rsidR="00606822" w:rsidRPr="006B4906" w:rsidRDefault="00606822" w:rsidP="00F006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Osserva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re  e analizzare l’anatomia, la fisiologia e la patologia dell’organismo umano, individuare i livelli di complessità e le relazioni tra essi</w:t>
            </w:r>
          </w:p>
          <w:p w:rsidR="00606822" w:rsidRDefault="00606822" w:rsidP="002211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6822" w:rsidRPr="00B5443F" w:rsidRDefault="00606822" w:rsidP="00744AC1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</w:tcPr>
          <w:p w:rsidR="00606822" w:rsidRPr="00B5443F" w:rsidRDefault="00606822" w:rsidP="00221199">
            <w:pPr>
              <w:rPr>
                <w:sz w:val="24"/>
                <w:szCs w:val="24"/>
              </w:rPr>
            </w:pPr>
          </w:p>
        </w:tc>
        <w:tc>
          <w:tcPr>
            <w:tcW w:w="8283" w:type="dxa"/>
            <w:gridSpan w:val="2"/>
          </w:tcPr>
          <w:p w:rsidR="00606822" w:rsidRPr="006B4906" w:rsidRDefault="00606822" w:rsidP="00F0060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Realizzazione di un </w:t>
            </w:r>
            <w:r w:rsidRPr="00897D34">
              <w:rPr>
                <w:rFonts w:ascii="Times New Roman" w:hAnsi="Times New Roman" w:cs="Times New Roman"/>
                <w:i/>
              </w:rPr>
              <w:t>Poster</w:t>
            </w:r>
            <w:r>
              <w:rPr>
                <w:rFonts w:ascii="Times New Roman" w:hAnsi="Times New Roman" w:cs="Times New Roman"/>
              </w:rPr>
              <w:t xml:space="preserve"> che illustra l’organizzazione strutturale del corpo umano nei vari livelli macro- e microscopici attraverso il meccanismo d’azione dell’ormone adrenalina in una situazione di stress legata alla percezione di un pericolo (reazione attacco-fuga). </w:t>
            </w:r>
          </w:p>
          <w:p w:rsidR="00606822" w:rsidRPr="00965FDB" w:rsidRDefault="00606822" w:rsidP="0022119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606822" w:rsidRPr="00B5443F" w:rsidTr="00221199">
        <w:tc>
          <w:tcPr>
            <w:tcW w:w="454" w:type="dxa"/>
          </w:tcPr>
          <w:p w:rsidR="00606822" w:rsidRPr="00B5443F" w:rsidRDefault="00606822" w:rsidP="00221199">
            <w:pPr>
              <w:rPr>
                <w:sz w:val="24"/>
                <w:szCs w:val="24"/>
              </w:rPr>
            </w:pPr>
          </w:p>
        </w:tc>
        <w:tc>
          <w:tcPr>
            <w:tcW w:w="5812" w:type="dxa"/>
            <w:gridSpan w:val="2"/>
            <w:vMerge/>
          </w:tcPr>
          <w:p w:rsidR="00606822" w:rsidRPr="00B5443F" w:rsidRDefault="00606822" w:rsidP="00E436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4" w:space="0" w:color="auto"/>
            </w:tcBorders>
          </w:tcPr>
          <w:p w:rsidR="00606822" w:rsidRPr="00B5443F" w:rsidRDefault="00606822" w:rsidP="00221199">
            <w:pPr>
              <w:rPr>
                <w:sz w:val="24"/>
                <w:szCs w:val="24"/>
              </w:rPr>
            </w:pPr>
          </w:p>
        </w:tc>
        <w:tc>
          <w:tcPr>
            <w:tcW w:w="8283" w:type="dxa"/>
            <w:gridSpan w:val="2"/>
          </w:tcPr>
          <w:p w:rsidR="00606822" w:rsidRPr="00E00EFC" w:rsidRDefault="00606822" w:rsidP="00E00E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Realizzazione di una mappa concettuale </w:t>
            </w:r>
            <w:r>
              <w:rPr>
                <w:rFonts w:ascii="Times New Roman" w:hAnsi="Times New Roman"/>
              </w:rPr>
              <w:t xml:space="preserve"> sula cellula intesa unità elementare degli esseri viventi identificando le sue parti fondamentali e relative funzioni e i diversi processi cellulari.</w:t>
            </w:r>
          </w:p>
          <w:p w:rsidR="00606822" w:rsidRPr="00E4367A" w:rsidRDefault="00606822" w:rsidP="00E4367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</w:tbl>
    <w:p w:rsidR="00ED06BD" w:rsidRDefault="00ED06BD">
      <w:pPr>
        <w:rPr>
          <w:sz w:val="24"/>
          <w:szCs w:val="24"/>
        </w:rPr>
      </w:pPr>
    </w:p>
    <w:p w:rsidR="00ED06BD" w:rsidRDefault="00ED06BD">
      <w:pPr>
        <w:rPr>
          <w:sz w:val="24"/>
          <w:szCs w:val="24"/>
        </w:rPr>
      </w:pPr>
    </w:p>
    <w:p w:rsidR="00ED06BD" w:rsidRDefault="00ED06BD">
      <w:pPr>
        <w:rPr>
          <w:sz w:val="24"/>
          <w:szCs w:val="24"/>
        </w:rPr>
      </w:pPr>
    </w:p>
    <w:p w:rsidR="00ED06BD" w:rsidRDefault="00ED06BD">
      <w:pPr>
        <w:rPr>
          <w:sz w:val="24"/>
          <w:szCs w:val="24"/>
        </w:rPr>
      </w:pPr>
    </w:p>
    <w:p w:rsidR="00ED06BD" w:rsidRDefault="00ED06BD">
      <w:pPr>
        <w:rPr>
          <w:sz w:val="24"/>
          <w:szCs w:val="24"/>
        </w:rPr>
      </w:pPr>
    </w:p>
    <w:p w:rsidR="00ED06BD" w:rsidRPr="00B5443F" w:rsidRDefault="00ED06BD">
      <w:pPr>
        <w:rPr>
          <w:sz w:val="24"/>
          <w:szCs w:val="24"/>
        </w:rPr>
      </w:pPr>
    </w:p>
    <w:sectPr w:rsidR="00ED06BD" w:rsidRPr="00B5443F" w:rsidSect="00530CEA">
      <w:pgSz w:w="16838" w:h="11906" w:orient="landscape"/>
      <w:pgMar w:top="284" w:right="284" w:bottom="284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6FF5" w:rsidRDefault="00CA6FF5" w:rsidP="00530CEA">
      <w:pPr>
        <w:spacing w:after="0" w:line="240" w:lineRule="auto"/>
      </w:pPr>
      <w:r>
        <w:separator/>
      </w:r>
    </w:p>
  </w:endnote>
  <w:endnote w:type="continuationSeparator" w:id="0">
    <w:p w:rsidR="00CA6FF5" w:rsidRDefault="00CA6FF5" w:rsidP="00530C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6FF5" w:rsidRDefault="00CA6FF5" w:rsidP="00530CEA">
      <w:pPr>
        <w:spacing w:after="0" w:line="240" w:lineRule="auto"/>
      </w:pPr>
      <w:r>
        <w:separator/>
      </w:r>
    </w:p>
  </w:footnote>
  <w:footnote w:type="continuationSeparator" w:id="0">
    <w:p w:rsidR="00CA6FF5" w:rsidRDefault="00CA6FF5" w:rsidP="00530C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6"/>
    <w:multiLevelType w:val="singleLevel"/>
    <w:tmpl w:val="385EEDCE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color w:val="auto"/>
        <w:sz w:val="19"/>
        <w:szCs w:val="19"/>
      </w:rPr>
    </w:lvl>
  </w:abstractNum>
  <w:abstractNum w:abstractNumId="1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1146" w:hanging="360"/>
      </w:pPr>
      <w:rPr>
        <w:rFonts w:ascii="Symbol" w:hAnsi="Symbol"/>
        <w:sz w:val="19"/>
        <w:szCs w:val="19"/>
      </w:rPr>
    </w:lvl>
  </w:abstractNum>
  <w:abstractNum w:abstractNumId="2" w15:restartNumberingAfterBreak="0">
    <w:nsid w:val="00006B72"/>
    <w:multiLevelType w:val="hybridMultilevel"/>
    <w:tmpl w:val="000032E6"/>
    <w:lvl w:ilvl="0" w:tplc="0000401D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5FD6E68"/>
    <w:multiLevelType w:val="hybridMultilevel"/>
    <w:tmpl w:val="D9CAC822"/>
    <w:lvl w:ilvl="0" w:tplc="7D72E144">
      <w:start w:val="1"/>
      <w:numFmt w:val="decimal"/>
      <w:lvlText w:val="%1."/>
      <w:lvlJc w:val="left"/>
      <w:pPr>
        <w:ind w:left="785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FD5070"/>
    <w:multiLevelType w:val="hybridMultilevel"/>
    <w:tmpl w:val="30FEEEE0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A244241"/>
    <w:multiLevelType w:val="hybridMultilevel"/>
    <w:tmpl w:val="F9C6C32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601419"/>
    <w:multiLevelType w:val="hybridMultilevel"/>
    <w:tmpl w:val="19E60B3C"/>
    <w:lvl w:ilvl="0" w:tplc="746842A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CB3817"/>
    <w:multiLevelType w:val="multilevel"/>
    <w:tmpl w:val="0E76023A"/>
    <w:lvl w:ilvl="0">
      <w:start w:val="1"/>
      <w:numFmt w:val="bullet"/>
      <w:lvlText w:val="·"/>
      <w:lvlJc w:val="left"/>
      <w:pPr>
        <w:tabs>
          <w:tab w:val="left" w:pos="288"/>
        </w:tabs>
        <w:ind w:left="720"/>
      </w:pPr>
      <w:rPr>
        <w:rFonts w:ascii="Symbol" w:eastAsia="Symbol" w:hAnsi="Symbol"/>
        <w:b/>
        <w:strike w:val="0"/>
        <w:color w:val="000000"/>
        <w:spacing w:val="-5"/>
        <w:w w:val="100"/>
        <w:sz w:val="20"/>
        <w:shd w:val="solid" w:color="D9D9D9" w:fill="D9D9D9"/>
        <w:vertAlign w:val="baseline"/>
        <w:lang w:val="it-I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197249F"/>
    <w:multiLevelType w:val="hybridMultilevel"/>
    <w:tmpl w:val="F9C6C32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0A48E7"/>
    <w:multiLevelType w:val="multilevel"/>
    <w:tmpl w:val="0DC493D6"/>
    <w:lvl w:ilvl="0">
      <w:start w:val="1"/>
      <w:numFmt w:val="bullet"/>
      <w:lvlText w:val="·"/>
      <w:lvlJc w:val="left"/>
      <w:pPr>
        <w:tabs>
          <w:tab w:val="left" w:pos="504"/>
        </w:tabs>
        <w:ind w:left="720"/>
      </w:pPr>
      <w:rPr>
        <w:rFonts w:ascii="Symbol" w:eastAsia="Symbol" w:hAnsi="Symbol"/>
        <w:b/>
        <w:strike w:val="0"/>
        <w:color w:val="000000"/>
        <w:spacing w:val="0"/>
        <w:w w:val="100"/>
        <w:sz w:val="20"/>
        <w:vertAlign w:val="baseline"/>
        <w:lang w:val="it-I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408F75DA"/>
    <w:multiLevelType w:val="hybridMultilevel"/>
    <w:tmpl w:val="FD7ADBB0"/>
    <w:lvl w:ilvl="0" w:tplc="8E2E0F9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3070647"/>
    <w:multiLevelType w:val="hybridMultilevel"/>
    <w:tmpl w:val="F8F8F02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8708AB"/>
    <w:multiLevelType w:val="hybridMultilevel"/>
    <w:tmpl w:val="F9C6C32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8841AD"/>
    <w:multiLevelType w:val="multilevel"/>
    <w:tmpl w:val="84C4C4A8"/>
    <w:lvl w:ilvl="0">
      <w:start w:val="1"/>
      <w:numFmt w:val="bullet"/>
      <w:lvlText w:val="·"/>
      <w:lvlJc w:val="left"/>
      <w:pPr>
        <w:tabs>
          <w:tab w:val="left" w:pos="360"/>
        </w:tabs>
        <w:ind w:left="720"/>
      </w:pPr>
      <w:rPr>
        <w:rFonts w:ascii="Symbol" w:eastAsia="Symbol" w:hAnsi="Symbol"/>
        <w:b/>
        <w:strike w:val="0"/>
        <w:color w:val="000000"/>
        <w:spacing w:val="0"/>
        <w:w w:val="100"/>
        <w:sz w:val="20"/>
        <w:shd w:val="solid" w:color="E0E0E0" w:fill="E0E0E0"/>
        <w:vertAlign w:val="baseline"/>
        <w:lang w:val="it-I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7094397E"/>
    <w:multiLevelType w:val="multilevel"/>
    <w:tmpl w:val="BBAAFB2C"/>
    <w:lvl w:ilvl="0">
      <w:start w:val="1"/>
      <w:numFmt w:val="bullet"/>
      <w:lvlText w:val="·"/>
      <w:lvlJc w:val="left"/>
      <w:pPr>
        <w:tabs>
          <w:tab w:val="left" w:pos="216"/>
        </w:tabs>
        <w:ind w:left="720"/>
      </w:pPr>
      <w:rPr>
        <w:rFonts w:ascii="Symbol" w:eastAsia="Symbol" w:hAnsi="Symbol"/>
        <w:b/>
        <w:strike w:val="0"/>
        <w:color w:val="000000"/>
        <w:spacing w:val="0"/>
        <w:w w:val="100"/>
        <w:sz w:val="20"/>
        <w:shd w:val="solid" w:color="D9D9D9" w:fill="D9D9D9"/>
        <w:vertAlign w:val="baseline"/>
        <w:lang w:val="it-I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71B74409"/>
    <w:multiLevelType w:val="hybridMultilevel"/>
    <w:tmpl w:val="12685EB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DA23FB"/>
    <w:multiLevelType w:val="hybridMultilevel"/>
    <w:tmpl w:val="51FA7004"/>
    <w:lvl w:ilvl="0" w:tplc="CE56653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F300DD"/>
    <w:multiLevelType w:val="hybridMultilevel"/>
    <w:tmpl w:val="57B2CDB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6"/>
  </w:num>
  <w:num w:numId="3">
    <w:abstractNumId w:val="15"/>
  </w:num>
  <w:num w:numId="4">
    <w:abstractNumId w:val="12"/>
  </w:num>
  <w:num w:numId="5">
    <w:abstractNumId w:val="6"/>
  </w:num>
  <w:num w:numId="6">
    <w:abstractNumId w:val="11"/>
  </w:num>
  <w:num w:numId="7">
    <w:abstractNumId w:val="7"/>
  </w:num>
  <w:num w:numId="8">
    <w:abstractNumId w:val="14"/>
  </w:num>
  <w:num w:numId="9">
    <w:abstractNumId w:val="13"/>
  </w:num>
  <w:num w:numId="10">
    <w:abstractNumId w:val="9"/>
  </w:num>
  <w:num w:numId="11">
    <w:abstractNumId w:val="8"/>
  </w:num>
  <w:num w:numId="12">
    <w:abstractNumId w:val="5"/>
  </w:num>
  <w:num w:numId="13">
    <w:abstractNumId w:val="10"/>
  </w:num>
  <w:num w:numId="14">
    <w:abstractNumId w:val="0"/>
  </w:num>
  <w:num w:numId="15">
    <w:abstractNumId w:val="1"/>
  </w:num>
  <w:num w:numId="16">
    <w:abstractNumId w:val="4"/>
  </w:num>
  <w:num w:numId="17">
    <w:abstractNumId w:val="17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065A"/>
    <w:rsid w:val="00024B50"/>
    <w:rsid w:val="00032937"/>
    <w:rsid w:val="00040622"/>
    <w:rsid w:val="00040CCF"/>
    <w:rsid w:val="00062EAD"/>
    <w:rsid w:val="00066AFC"/>
    <w:rsid w:val="00072A80"/>
    <w:rsid w:val="00074E7A"/>
    <w:rsid w:val="0009245F"/>
    <w:rsid w:val="00095994"/>
    <w:rsid w:val="00095D50"/>
    <w:rsid w:val="000C4C34"/>
    <w:rsid w:val="000C4E38"/>
    <w:rsid w:val="000E688D"/>
    <w:rsid w:val="000F0E4E"/>
    <w:rsid w:val="000F3695"/>
    <w:rsid w:val="000F54C0"/>
    <w:rsid w:val="001035B6"/>
    <w:rsid w:val="0012659A"/>
    <w:rsid w:val="00130366"/>
    <w:rsid w:val="00132124"/>
    <w:rsid w:val="00134DE9"/>
    <w:rsid w:val="0013606F"/>
    <w:rsid w:val="0014117D"/>
    <w:rsid w:val="00171345"/>
    <w:rsid w:val="00191BC8"/>
    <w:rsid w:val="001A409D"/>
    <w:rsid w:val="001A45CE"/>
    <w:rsid w:val="001C3346"/>
    <w:rsid w:val="001C47F0"/>
    <w:rsid w:val="001D6CBA"/>
    <w:rsid w:val="00214652"/>
    <w:rsid w:val="00214F19"/>
    <w:rsid w:val="00221199"/>
    <w:rsid w:val="002242FB"/>
    <w:rsid w:val="00236A29"/>
    <w:rsid w:val="00240935"/>
    <w:rsid w:val="00240942"/>
    <w:rsid w:val="00251EC0"/>
    <w:rsid w:val="00256974"/>
    <w:rsid w:val="002858F4"/>
    <w:rsid w:val="00291A61"/>
    <w:rsid w:val="002A2079"/>
    <w:rsid w:val="002B482F"/>
    <w:rsid w:val="002C45F1"/>
    <w:rsid w:val="002C7E12"/>
    <w:rsid w:val="002D06CB"/>
    <w:rsid w:val="002F0532"/>
    <w:rsid w:val="00306078"/>
    <w:rsid w:val="00332FE9"/>
    <w:rsid w:val="0034012C"/>
    <w:rsid w:val="003419EC"/>
    <w:rsid w:val="003443B9"/>
    <w:rsid w:val="00357A95"/>
    <w:rsid w:val="00364842"/>
    <w:rsid w:val="00371F80"/>
    <w:rsid w:val="00383653"/>
    <w:rsid w:val="0038678E"/>
    <w:rsid w:val="003872B9"/>
    <w:rsid w:val="003907AB"/>
    <w:rsid w:val="003A0199"/>
    <w:rsid w:val="003B4D9B"/>
    <w:rsid w:val="003C3B86"/>
    <w:rsid w:val="003C4B1E"/>
    <w:rsid w:val="003E0CD5"/>
    <w:rsid w:val="003E560E"/>
    <w:rsid w:val="003F0BAE"/>
    <w:rsid w:val="003F40E7"/>
    <w:rsid w:val="00412633"/>
    <w:rsid w:val="004133D7"/>
    <w:rsid w:val="004254B4"/>
    <w:rsid w:val="004261BC"/>
    <w:rsid w:val="00443A0D"/>
    <w:rsid w:val="00461AD0"/>
    <w:rsid w:val="00467583"/>
    <w:rsid w:val="00474186"/>
    <w:rsid w:val="00477A3E"/>
    <w:rsid w:val="00480635"/>
    <w:rsid w:val="00483502"/>
    <w:rsid w:val="004A418B"/>
    <w:rsid w:val="004A75AD"/>
    <w:rsid w:val="004B65BA"/>
    <w:rsid w:val="004C2F57"/>
    <w:rsid w:val="004C7788"/>
    <w:rsid w:val="004F53BF"/>
    <w:rsid w:val="004F6437"/>
    <w:rsid w:val="00505A1F"/>
    <w:rsid w:val="00525135"/>
    <w:rsid w:val="00530CEA"/>
    <w:rsid w:val="00536DE4"/>
    <w:rsid w:val="005437D4"/>
    <w:rsid w:val="00552E88"/>
    <w:rsid w:val="00573AFE"/>
    <w:rsid w:val="0057761D"/>
    <w:rsid w:val="00591AC9"/>
    <w:rsid w:val="00592900"/>
    <w:rsid w:val="005A5CE4"/>
    <w:rsid w:val="005B0B64"/>
    <w:rsid w:val="005B6282"/>
    <w:rsid w:val="005F108D"/>
    <w:rsid w:val="005F1DA9"/>
    <w:rsid w:val="005F6B2C"/>
    <w:rsid w:val="00604BED"/>
    <w:rsid w:val="00606822"/>
    <w:rsid w:val="006078DE"/>
    <w:rsid w:val="00611F50"/>
    <w:rsid w:val="00612A5F"/>
    <w:rsid w:val="0062199A"/>
    <w:rsid w:val="00640FB0"/>
    <w:rsid w:val="00642C2C"/>
    <w:rsid w:val="00652FF2"/>
    <w:rsid w:val="00653544"/>
    <w:rsid w:val="0067295C"/>
    <w:rsid w:val="0069316B"/>
    <w:rsid w:val="006944FE"/>
    <w:rsid w:val="006A360A"/>
    <w:rsid w:val="006D5921"/>
    <w:rsid w:val="006D7BFF"/>
    <w:rsid w:val="006E1B23"/>
    <w:rsid w:val="006E1C30"/>
    <w:rsid w:val="006F090B"/>
    <w:rsid w:val="006F0B2F"/>
    <w:rsid w:val="0071031F"/>
    <w:rsid w:val="00721298"/>
    <w:rsid w:val="007342E8"/>
    <w:rsid w:val="00737989"/>
    <w:rsid w:val="00744AC1"/>
    <w:rsid w:val="007509C4"/>
    <w:rsid w:val="00751D8F"/>
    <w:rsid w:val="0076242D"/>
    <w:rsid w:val="0076450D"/>
    <w:rsid w:val="00764FEC"/>
    <w:rsid w:val="007655D8"/>
    <w:rsid w:val="007669D6"/>
    <w:rsid w:val="007724E3"/>
    <w:rsid w:val="007833DC"/>
    <w:rsid w:val="007B5D3C"/>
    <w:rsid w:val="007F1F23"/>
    <w:rsid w:val="007F43EC"/>
    <w:rsid w:val="00800C6D"/>
    <w:rsid w:val="008115A2"/>
    <w:rsid w:val="008373D6"/>
    <w:rsid w:val="00845B9F"/>
    <w:rsid w:val="00870A93"/>
    <w:rsid w:val="0087762C"/>
    <w:rsid w:val="008924ED"/>
    <w:rsid w:val="008A7685"/>
    <w:rsid w:val="008B02ED"/>
    <w:rsid w:val="008B0AA9"/>
    <w:rsid w:val="008D6718"/>
    <w:rsid w:val="008D7621"/>
    <w:rsid w:val="008E0C8F"/>
    <w:rsid w:val="008F0D0E"/>
    <w:rsid w:val="008F4283"/>
    <w:rsid w:val="00904799"/>
    <w:rsid w:val="0093472D"/>
    <w:rsid w:val="00940162"/>
    <w:rsid w:val="00941938"/>
    <w:rsid w:val="0095634D"/>
    <w:rsid w:val="00965FDB"/>
    <w:rsid w:val="00970FC8"/>
    <w:rsid w:val="009758D1"/>
    <w:rsid w:val="009936FD"/>
    <w:rsid w:val="00997389"/>
    <w:rsid w:val="009A471E"/>
    <w:rsid w:val="009B3EB8"/>
    <w:rsid w:val="009C68C0"/>
    <w:rsid w:val="009D1F7F"/>
    <w:rsid w:val="009D70FF"/>
    <w:rsid w:val="009E3E78"/>
    <w:rsid w:val="009F1C05"/>
    <w:rsid w:val="009F4D13"/>
    <w:rsid w:val="00A11B76"/>
    <w:rsid w:val="00A17195"/>
    <w:rsid w:val="00A21902"/>
    <w:rsid w:val="00A321CB"/>
    <w:rsid w:val="00A32CB6"/>
    <w:rsid w:val="00A44995"/>
    <w:rsid w:val="00A479A0"/>
    <w:rsid w:val="00A6065A"/>
    <w:rsid w:val="00A90FD3"/>
    <w:rsid w:val="00A9210D"/>
    <w:rsid w:val="00A93550"/>
    <w:rsid w:val="00AA30D6"/>
    <w:rsid w:val="00AB1487"/>
    <w:rsid w:val="00AC26E4"/>
    <w:rsid w:val="00AC666D"/>
    <w:rsid w:val="00AC6F4F"/>
    <w:rsid w:val="00AE6AC4"/>
    <w:rsid w:val="00AF5DE4"/>
    <w:rsid w:val="00B24A02"/>
    <w:rsid w:val="00B332CD"/>
    <w:rsid w:val="00B50281"/>
    <w:rsid w:val="00B5443F"/>
    <w:rsid w:val="00B546EB"/>
    <w:rsid w:val="00B9622C"/>
    <w:rsid w:val="00BA1419"/>
    <w:rsid w:val="00BA2C64"/>
    <w:rsid w:val="00BA6FEB"/>
    <w:rsid w:val="00BB4F13"/>
    <w:rsid w:val="00BB76CF"/>
    <w:rsid w:val="00BC1E11"/>
    <w:rsid w:val="00BC3618"/>
    <w:rsid w:val="00BD2156"/>
    <w:rsid w:val="00BF012C"/>
    <w:rsid w:val="00BF01F8"/>
    <w:rsid w:val="00BF43F0"/>
    <w:rsid w:val="00C04AB5"/>
    <w:rsid w:val="00C26817"/>
    <w:rsid w:val="00C30D61"/>
    <w:rsid w:val="00C47DAE"/>
    <w:rsid w:val="00C51658"/>
    <w:rsid w:val="00C5206A"/>
    <w:rsid w:val="00C57959"/>
    <w:rsid w:val="00C61518"/>
    <w:rsid w:val="00C65DC6"/>
    <w:rsid w:val="00C8038A"/>
    <w:rsid w:val="00C820AF"/>
    <w:rsid w:val="00CA1E8B"/>
    <w:rsid w:val="00CA62E3"/>
    <w:rsid w:val="00CA6FF5"/>
    <w:rsid w:val="00CF3706"/>
    <w:rsid w:val="00D018CD"/>
    <w:rsid w:val="00D0507F"/>
    <w:rsid w:val="00D15BC7"/>
    <w:rsid w:val="00D1692A"/>
    <w:rsid w:val="00D21689"/>
    <w:rsid w:val="00D22497"/>
    <w:rsid w:val="00D224C0"/>
    <w:rsid w:val="00D315F8"/>
    <w:rsid w:val="00D43ABE"/>
    <w:rsid w:val="00D53A0A"/>
    <w:rsid w:val="00D92969"/>
    <w:rsid w:val="00DA3D4C"/>
    <w:rsid w:val="00DA4908"/>
    <w:rsid w:val="00DC28E5"/>
    <w:rsid w:val="00DD4726"/>
    <w:rsid w:val="00DE38A7"/>
    <w:rsid w:val="00DF5DBA"/>
    <w:rsid w:val="00E00EFC"/>
    <w:rsid w:val="00E11938"/>
    <w:rsid w:val="00E17383"/>
    <w:rsid w:val="00E24105"/>
    <w:rsid w:val="00E40FC2"/>
    <w:rsid w:val="00E4367A"/>
    <w:rsid w:val="00E44080"/>
    <w:rsid w:val="00E45A40"/>
    <w:rsid w:val="00E5710E"/>
    <w:rsid w:val="00E5781D"/>
    <w:rsid w:val="00E63300"/>
    <w:rsid w:val="00E669A6"/>
    <w:rsid w:val="00E745F3"/>
    <w:rsid w:val="00E81818"/>
    <w:rsid w:val="00E917D3"/>
    <w:rsid w:val="00EA1F7B"/>
    <w:rsid w:val="00EB68B8"/>
    <w:rsid w:val="00EC5335"/>
    <w:rsid w:val="00ED06BD"/>
    <w:rsid w:val="00ED5404"/>
    <w:rsid w:val="00ED5768"/>
    <w:rsid w:val="00EF222F"/>
    <w:rsid w:val="00EF36BB"/>
    <w:rsid w:val="00EF66C0"/>
    <w:rsid w:val="00F00605"/>
    <w:rsid w:val="00F11B71"/>
    <w:rsid w:val="00F3253F"/>
    <w:rsid w:val="00F70821"/>
    <w:rsid w:val="00F7340D"/>
    <w:rsid w:val="00F80866"/>
    <w:rsid w:val="00F810C0"/>
    <w:rsid w:val="00F9058B"/>
    <w:rsid w:val="00F92385"/>
    <w:rsid w:val="00FC21FF"/>
    <w:rsid w:val="00FC30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17D5082-BAA0-40C2-A40F-3697D2284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EF36B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A606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AA30D6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530CE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30CEA"/>
  </w:style>
  <w:style w:type="paragraph" w:styleId="Pidipagina">
    <w:name w:val="footer"/>
    <w:basedOn w:val="Normale"/>
    <w:link w:val="PidipaginaCarattere"/>
    <w:uiPriority w:val="99"/>
    <w:unhideWhenUsed/>
    <w:rsid w:val="00530CE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30CEA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745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745F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5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8B94D6-B1CD-4042-85D8-419643767F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6</Pages>
  <Words>1178</Words>
  <Characters>6720</Characters>
  <Application>Microsoft Office Word</Application>
  <DocSecurity>0</DocSecurity>
  <Lines>56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Administrator</Company>
  <LinksUpToDate>false</LinksUpToDate>
  <CharactersWithSpaces>7883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Caligiuri</dc:creator>
  <cp:lastModifiedBy>Gianluca</cp:lastModifiedBy>
  <cp:revision>50</cp:revision>
  <cp:lastPrinted>2015-06-05T17:01:00Z</cp:lastPrinted>
  <dcterms:created xsi:type="dcterms:W3CDTF">2017-10-17T07:09:00Z</dcterms:created>
  <dcterms:modified xsi:type="dcterms:W3CDTF">2017-10-18T21:23:00Z</dcterms:modified>
</cp:coreProperties>
</file>